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3E" w:rsidRPr="006A494B" w:rsidRDefault="006A494B" w:rsidP="003B04EF">
      <w:pPr>
        <w:jc w:val="center"/>
        <w:rPr>
          <w:rFonts w:ascii="Sylfaen" w:hAnsi="Sylfaen"/>
          <w:b/>
          <w:sz w:val="32"/>
          <w:lang w:val="ka-GE"/>
        </w:rPr>
      </w:pPr>
      <w:r w:rsidRPr="006A494B">
        <w:rPr>
          <w:rFonts w:ascii="Sylfaen" w:hAnsi="Sylfaen"/>
          <w:b/>
          <w:sz w:val="32"/>
          <w:lang w:val="ka-GE"/>
        </w:rPr>
        <w:t xml:space="preserve">რა არის </w:t>
      </w:r>
      <w:r w:rsidRPr="006A494B">
        <w:rPr>
          <w:rFonts w:ascii="Sylfaen" w:hAnsi="Sylfaen"/>
          <w:b/>
          <w:sz w:val="32"/>
          <w:lang w:val="en-US"/>
        </w:rPr>
        <w:t xml:space="preserve">C </w:t>
      </w:r>
      <w:r w:rsidRPr="006A494B">
        <w:rPr>
          <w:rFonts w:ascii="Sylfaen" w:hAnsi="Sylfaen"/>
          <w:b/>
          <w:sz w:val="32"/>
          <w:lang w:val="ka-GE"/>
        </w:rPr>
        <w:t>ჰეპატიტი, მისი დიაგნოსტიკა</w:t>
      </w:r>
      <w:r w:rsidR="001A3BE4">
        <w:rPr>
          <w:rFonts w:ascii="Sylfaen" w:hAnsi="Sylfaen"/>
          <w:b/>
          <w:sz w:val="32"/>
          <w:lang w:val="ka-GE"/>
        </w:rPr>
        <w:t xml:space="preserve"> </w:t>
      </w:r>
      <w:r w:rsidR="001A3BE4" w:rsidRPr="006A494B">
        <w:rPr>
          <w:rFonts w:ascii="Sylfaen" w:hAnsi="Sylfaen"/>
          <w:b/>
          <w:sz w:val="32"/>
          <w:lang w:val="ka-GE"/>
        </w:rPr>
        <w:t>და</w:t>
      </w:r>
      <w:r w:rsidR="001A3BE4">
        <w:rPr>
          <w:rFonts w:ascii="Sylfaen" w:hAnsi="Sylfaen"/>
          <w:b/>
          <w:sz w:val="32"/>
          <w:lang w:val="ka-GE"/>
        </w:rPr>
        <w:t xml:space="preserve"> </w:t>
      </w:r>
      <w:r w:rsidR="001A3BE4" w:rsidRPr="006A494B">
        <w:rPr>
          <w:rFonts w:ascii="Sylfaen" w:hAnsi="Sylfaen"/>
          <w:b/>
          <w:sz w:val="32"/>
          <w:lang w:val="ka-GE"/>
        </w:rPr>
        <w:t>მკურნალობა</w:t>
      </w:r>
      <w:r w:rsidR="001A3BE4">
        <w:rPr>
          <w:rFonts w:ascii="Sylfaen" w:hAnsi="Sylfaen"/>
          <w:b/>
          <w:sz w:val="32"/>
          <w:lang w:val="ka-GE"/>
        </w:rPr>
        <w:t>.</w:t>
      </w:r>
    </w:p>
    <w:p w:rsidR="006A494B" w:rsidRDefault="006A494B" w:rsidP="003B04EF">
      <w:pPr>
        <w:jc w:val="center"/>
        <w:rPr>
          <w:rFonts w:ascii="Sylfaen" w:hAnsi="Sylfaen"/>
          <w:b/>
          <w:lang w:val="ka-GE"/>
        </w:rPr>
      </w:pPr>
    </w:p>
    <w:p w:rsidR="006A494B" w:rsidRDefault="006A494B" w:rsidP="003B04EF">
      <w:pPr>
        <w:pBdr>
          <w:top w:val="single" w:sz="2" w:space="0" w:color="E8E8E8"/>
        </w:pBdr>
        <w:shd w:val="clear" w:color="auto" w:fill="FFFFFF"/>
        <w:spacing w:before="360" w:after="30" w:line="210" w:lineRule="atLeast"/>
        <w:ind w:left="-567" w:right="-1"/>
        <w:jc w:val="center"/>
        <w:rPr>
          <w:rFonts w:ascii="Sylfaen" w:hAnsi="Sylfaen" w:cs="Sylfaen"/>
          <w:color w:val="333333"/>
          <w:sz w:val="28"/>
          <w:szCs w:val="28"/>
          <w:lang w:val="ka-GE" w:eastAsia="ru-RU"/>
        </w:rPr>
      </w:pPr>
      <w:r>
        <w:rPr>
          <w:rFonts w:ascii="Sylfaen" w:hAnsi="Sylfaen" w:cs="Sylfaen"/>
          <w:color w:val="333333"/>
          <w:sz w:val="28"/>
          <w:szCs w:val="28"/>
          <w:lang w:val="ka-GE" w:eastAsia="ru-RU"/>
        </w:rPr>
        <w:t>(</w:t>
      </w:r>
      <w:r w:rsidRPr="00F3193B">
        <w:rPr>
          <w:rFonts w:ascii="Sylfaen" w:hAnsi="Sylfaen" w:cs="Sylfaen"/>
          <w:color w:val="333333"/>
          <w:sz w:val="28"/>
          <w:szCs w:val="28"/>
          <w:lang w:val="ka-GE" w:eastAsia="ru-RU"/>
        </w:rPr>
        <w:t>საინფორმაციო ბიულეტენი</w:t>
      </w:r>
      <w:r>
        <w:rPr>
          <w:rFonts w:ascii="Sylfaen" w:hAnsi="Sylfaen" w:cs="Sylfaen"/>
          <w:color w:val="333333"/>
          <w:sz w:val="28"/>
          <w:szCs w:val="28"/>
          <w:lang w:val="ka-GE" w:eastAsia="ru-RU"/>
        </w:rPr>
        <w:t>)</w:t>
      </w:r>
    </w:p>
    <w:p w:rsidR="006A494B" w:rsidRDefault="006A494B" w:rsidP="003B04EF">
      <w:pPr>
        <w:pBdr>
          <w:top w:val="single" w:sz="2" w:space="0" w:color="E8E8E8"/>
        </w:pBdr>
        <w:shd w:val="clear" w:color="auto" w:fill="FFFFFF"/>
        <w:spacing w:before="360" w:after="30" w:line="210" w:lineRule="atLeast"/>
        <w:ind w:left="-567" w:right="-1"/>
        <w:jc w:val="both"/>
        <w:rPr>
          <w:rFonts w:ascii="Sylfaen" w:hAnsi="Sylfaen" w:cs="Sylfaen"/>
          <w:color w:val="333333"/>
          <w:sz w:val="28"/>
          <w:szCs w:val="28"/>
          <w:lang w:val="ka-GE" w:eastAsia="ru-RU"/>
        </w:rPr>
      </w:pP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b/>
        </w:rPr>
      </w:pPr>
      <w:r w:rsidRPr="001A3BE4">
        <w:rPr>
          <w:rFonts w:ascii="Sylfaen" w:hAnsi="Sylfaen"/>
          <w:b/>
          <w:bCs/>
        </w:rPr>
        <w:t>რა არის ჰეპატიტი?</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rPr>
      </w:pPr>
      <w:r w:rsidRPr="001A3BE4">
        <w:rPr>
          <w:rFonts w:ascii="Sylfaen" w:hAnsi="Sylfaen"/>
        </w:rPr>
        <w:t>ჰეპატიტი ნიშნავს ღვიძლის ანთებას. მისი გამოწვევა შეუძლია სხვადასხვა ვირუსს, ბაქტერიას, ზოგიერთ მედიკამენტს, ტოქსინს, ალკოჰოლის ჭარბ მოხმარებას და სხვა. თუმცა ჰეპატიტის ერთ-ერთ ყველაზე ხშირ მიზეზს A, B და C ჰეპატიტის ვირუსები წარმოადგენს.</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b/>
        </w:rPr>
      </w:pPr>
      <w:r w:rsidRPr="001A3BE4">
        <w:rPr>
          <w:rFonts w:ascii="Sylfaen" w:hAnsi="Sylfaen"/>
          <w:b/>
          <w:bCs/>
        </w:rPr>
        <w:t>როგორ გადაეცემა B და C ჰეპატიტის ვირუსები?</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rPr>
      </w:pPr>
      <w:r w:rsidRPr="001A3BE4">
        <w:rPr>
          <w:rFonts w:ascii="Sylfaen" w:hAnsi="Sylfaen"/>
        </w:rPr>
        <w:t>B და C ჰეპატიტის ვირუსები ადამიანის ორგანიზმში ხვდება ამ ვირუსებით ინფიცირებული სისხლის და ორგანიზმის სხვა ბიოლოგიური სითხეების მეშვეობით. ეს შეიძლება მოხდეს დაბინძურებული ნემსის ან შპრიცის ან სხვა სამედიცინო ინსტრუმენტების გამოყენებით; ამ ვირუსებით ინფიცირებული დედიდან ბავშვზე და სქესობრივი გზით. სქესობრივი გზით B ჰეპატიტის ვირუსის გადაცემის რისკი ბევრად აღემატება C ჰეპატიტის ვირუსის გადაცემის რისკს (ამ უკანასკნელის შემთხვევაში საშუალოდ 2%-ს უდრის). ამ ინფექციათა გადაცემა შეიძლება მოხდეს ასევე საერთო საპარსის, ფრჩხილის მაკრატლის ან კბილის ჯაგრისის გამოყენებითაც.</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b/>
        </w:rPr>
      </w:pPr>
      <w:r w:rsidRPr="001A3BE4">
        <w:rPr>
          <w:rFonts w:ascii="Sylfaen" w:hAnsi="Sylfaen"/>
          <w:b/>
          <w:bCs/>
        </w:rPr>
        <w:t>რა განსხვავებაა A, B და C ჰეპატიტის ვირუსებს შორის?</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rPr>
      </w:pPr>
      <w:r w:rsidRPr="001A3BE4">
        <w:rPr>
          <w:rFonts w:ascii="Sylfaen" w:hAnsi="Sylfaen"/>
        </w:rPr>
        <w:t>A, B და C ჰეპატიტი წარმოადგენს დაავადებებს, რომელთაც 3 სხვადასხვა ვირუსი იწვევს.  მიუხედავად იმისა, რომ მათ შეიძლება მსგავსი სიმპტომები ახასიათებდეს, მათი გამომწვევი ვირუსები სხვადასხვაგვარად გადაეცემა და ამ დაავადებათა მიმდინარეობაც ერთმანეთისგან მნიშვნელოვნად განსხვავდება. A ჰეპატიტი მხოლოდ მწვავედ მიმდინარებს და არ იწვევს ქრონიკულ ინფექციას, ანუ ვირუსის ორგანიზმში მუდმივად “დარჩენას“ და პრაქტიკულად ყველა შემთხვევაში, ყოველგვარი მკურნალობის გარეშეც, განკურნებით მთავრდება. B და C ჰეპატიტის ვირუსებს კი შეუძლიათ გამოიწვიონ ქრონიკული ინფექცია, ანუ ვირუსის ორგანიზმიდან გამოძევება არ მოხდეს, რამაც შესაძლოა შედეგად მოგვცეს ღვიძლის ქრონიკული დაავადება. ეს მოვლენა უფრო ხშირად C ჰეპატიტის დროს ხდება, ანუ C ჰეპატიტის ვირუსით ინფიცირების შემთხვევაში ბევრად მაღალია ღვიძლის ქრონიკული დაავადების რისკი, ვიდრე B ჰეპატიტის ვირუსით.</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b/>
          <w:lang w:val="ka-GE"/>
        </w:rPr>
      </w:pPr>
      <w:r w:rsidRPr="001A3BE4">
        <w:rPr>
          <w:rFonts w:ascii="Sylfaen" w:hAnsi="Sylfaen"/>
          <w:b/>
          <w:lang w:val="ka-GE"/>
        </w:rPr>
        <w:t xml:space="preserve">რა სიმპტომები აქვს </w:t>
      </w:r>
      <w:r w:rsidRPr="001A3BE4">
        <w:rPr>
          <w:rFonts w:ascii="Sylfaen" w:hAnsi="Sylfaen"/>
          <w:b/>
        </w:rPr>
        <w:t xml:space="preserve">C </w:t>
      </w:r>
      <w:r w:rsidRPr="001A3BE4">
        <w:rPr>
          <w:rFonts w:ascii="Sylfaen" w:hAnsi="Sylfaen"/>
          <w:b/>
          <w:lang w:val="ka-GE"/>
        </w:rPr>
        <w:t>ჰეპატიტს?</w:t>
      </w:r>
    </w:p>
    <w:p w:rsidR="001362E2" w:rsidRDefault="001A3BE4"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1A3BE4">
        <w:rPr>
          <w:rFonts w:ascii="Sylfaen" w:hAnsi="Sylfaen"/>
        </w:rPr>
        <w:t>C ჰეპატიტის შემთხვევათა უდიდესი ნაწილი სრულიად უსიმპტომოდ მიმდინარეობს და ინფიცირებული ადამიანისთვის შეუმჩნეველი რჩება. ძალიან ხშირად ამ ვირუსების გამოვლენა ხდება შემთხვევით, როდესაც ადამიანები იტარებენ სისხლის ლაბორატორიულ გამოკვლევას სხვადასხვა მიზეზით. </w:t>
      </w:r>
    </w:p>
    <w:p w:rsidR="001A3BE4" w:rsidRDefault="001A3BE4" w:rsidP="003B04EF">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 xml:space="preserve">ზოგჯერ </w:t>
      </w:r>
      <w:r w:rsidRPr="001A3BE4">
        <w:rPr>
          <w:rFonts w:ascii="Sylfaen" w:hAnsi="Sylfaen"/>
        </w:rPr>
        <w:t xml:space="preserve">C </w:t>
      </w:r>
      <w:r>
        <w:rPr>
          <w:rFonts w:ascii="Sylfaen" w:hAnsi="Sylfaen"/>
        </w:rPr>
        <w:t>ჰეპატიტ</w:t>
      </w:r>
      <w:r>
        <w:rPr>
          <w:rFonts w:ascii="Sylfaen" w:hAnsi="Sylfaen"/>
          <w:lang w:val="ka-GE"/>
        </w:rPr>
        <w:t>ს ახასიათებს შემდეგი სიმპტომები:</w:t>
      </w:r>
    </w:p>
    <w:p w:rsidR="001A3BE4" w:rsidRPr="001A3BE4" w:rsidRDefault="001A3BE4" w:rsidP="003B04EF">
      <w:pPr>
        <w:pBdr>
          <w:top w:val="single" w:sz="2" w:space="0" w:color="E8E8E8"/>
        </w:pBdr>
        <w:shd w:val="clear" w:color="auto" w:fill="FFFFFF"/>
        <w:spacing w:before="360" w:after="30" w:line="210" w:lineRule="atLeast"/>
        <w:ind w:left="-567" w:right="-1"/>
        <w:jc w:val="both"/>
        <w:rPr>
          <w:rFonts w:ascii="Sylfaen" w:hAnsi="Sylfaen"/>
          <w:lang w:val="ka-GE"/>
        </w:rPr>
      </w:pP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ka-GE"/>
        </w:rPr>
      </w:pPr>
      <w:r w:rsidRPr="001A3BE4">
        <w:rPr>
          <w:rFonts w:ascii="Sylfaen" w:hAnsi="Sylfaen"/>
          <w:lang w:val="ka-GE"/>
        </w:rPr>
        <w:t>საერთო სისტუსტე</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კანისა</w:t>
      </w:r>
      <w:proofErr w:type="spellEnd"/>
      <w:r w:rsidRPr="001A3BE4">
        <w:rPr>
          <w:rFonts w:ascii="Sylfaen" w:hAnsi="Sylfaen"/>
          <w:lang w:val="en-US"/>
        </w:rPr>
        <w:t xml:space="preserve"> </w:t>
      </w:r>
      <w:proofErr w:type="spellStart"/>
      <w:r w:rsidRPr="001A3BE4">
        <w:rPr>
          <w:rFonts w:ascii="Sylfaen" w:hAnsi="Sylfaen"/>
          <w:lang w:val="en-US"/>
        </w:rPr>
        <w:t>და</w:t>
      </w:r>
      <w:proofErr w:type="spellEnd"/>
      <w:r w:rsidRPr="001A3BE4">
        <w:rPr>
          <w:rFonts w:ascii="Sylfaen" w:hAnsi="Sylfaen"/>
          <w:lang w:val="en-US"/>
        </w:rPr>
        <w:t xml:space="preserve"> </w:t>
      </w:r>
      <w:proofErr w:type="spellStart"/>
      <w:r w:rsidRPr="001A3BE4">
        <w:rPr>
          <w:rFonts w:ascii="Sylfaen" w:hAnsi="Sylfaen"/>
          <w:lang w:val="en-US"/>
        </w:rPr>
        <w:t>ლორწოვანი</w:t>
      </w:r>
      <w:proofErr w:type="spellEnd"/>
      <w:r w:rsidRPr="001A3BE4">
        <w:rPr>
          <w:rFonts w:ascii="Sylfaen" w:hAnsi="Sylfaen"/>
          <w:lang w:val="en-US"/>
        </w:rPr>
        <w:t xml:space="preserve"> </w:t>
      </w:r>
      <w:proofErr w:type="spellStart"/>
      <w:r w:rsidRPr="001A3BE4">
        <w:rPr>
          <w:rFonts w:ascii="Sylfaen" w:hAnsi="Sylfaen"/>
          <w:lang w:val="en-US"/>
        </w:rPr>
        <w:t>გარსის</w:t>
      </w:r>
      <w:proofErr w:type="spellEnd"/>
      <w:r w:rsidRPr="001A3BE4">
        <w:rPr>
          <w:rFonts w:ascii="Sylfaen" w:hAnsi="Sylfaen"/>
          <w:lang w:val="en-US"/>
        </w:rPr>
        <w:t xml:space="preserve"> </w:t>
      </w:r>
      <w:proofErr w:type="spellStart"/>
      <w:r w:rsidRPr="001A3BE4">
        <w:rPr>
          <w:rFonts w:ascii="Sylfaen" w:hAnsi="Sylfaen"/>
          <w:lang w:val="en-US"/>
        </w:rPr>
        <w:t>გაყვითლება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დაღლილობის</w:t>
      </w:r>
      <w:proofErr w:type="spellEnd"/>
      <w:r w:rsidRPr="001A3BE4">
        <w:rPr>
          <w:rFonts w:ascii="Sylfaen" w:hAnsi="Sylfaen"/>
          <w:lang w:val="en-US"/>
        </w:rPr>
        <w:t xml:space="preserve"> </w:t>
      </w:r>
      <w:proofErr w:type="spellStart"/>
      <w:r w:rsidRPr="001A3BE4">
        <w:rPr>
          <w:rFonts w:ascii="Sylfaen" w:hAnsi="Sylfaen"/>
          <w:lang w:val="en-US"/>
        </w:rPr>
        <w:t>შეგრძნება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ცხელება</w:t>
      </w:r>
      <w:proofErr w:type="spellEnd"/>
      <w:r w:rsidRPr="001A3BE4">
        <w:rPr>
          <w:rFonts w:ascii="Sylfaen" w:hAnsi="Sylfaen"/>
          <w:lang w:val="en-US"/>
        </w:rPr>
        <w:t xml:space="preserve"> </w:t>
      </w:r>
      <w:proofErr w:type="spellStart"/>
      <w:r w:rsidRPr="001A3BE4">
        <w:rPr>
          <w:rFonts w:ascii="Sylfaen" w:hAnsi="Sylfaen"/>
          <w:lang w:val="en-US"/>
        </w:rPr>
        <w:t>და</w:t>
      </w:r>
      <w:proofErr w:type="spellEnd"/>
      <w:r w:rsidRPr="001A3BE4">
        <w:rPr>
          <w:rFonts w:ascii="Sylfaen" w:hAnsi="Sylfaen"/>
          <w:lang w:val="en-US"/>
        </w:rPr>
        <w:t xml:space="preserve"> </w:t>
      </w:r>
      <w:proofErr w:type="spellStart"/>
      <w:r w:rsidRPr="001A3BE4">
        <w:rPr>
          <w:rFonts w:ascii="Sylfaen" w:hAnsi="Sylfaen"/>
          <w:lang w:val="en-US"/>
        </w:rPr>
        <w:t>ოფლიანობა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გულისრევა</w:t>
      </w:r>
      <w:proofErr w:type="spellEnd"/>
      <w:r w:rsidRPr="001A3BE4">
        <w:rPr>
          <w:rFonts w:ascii="Sylfaen" w:hAnsi="Sylfaen"/>
          <w:lang w:val="en-US"/>
        </w:rPr>
        <w:t xml:space="preserve">, </w:t>
      </w:r>
      <w:proofErr w:type="spellStart"/>
      <w:r w:rsidRPr="001A3BE4">
        <w:rPr>
          <w:rFonts w:ascii="Sylfaen" w:hAnsi="Sylfaen"/>
          <w:lang w:val="en-US"/>
        </w:rPr>
        <w:t>ზოგჯერ</w:t>
      </w:r>
      <w:proofErr w:type="spellEnd"/>
      <w:r w:rsidRPr="001A3BE4">
        <w:rPr>
          <w:rFonts w:ascii="Sylfaen" w:hAnsi="Sylfaen"/>
          <w:lang w:val="en-US"/>
        </w:rPr>
        <w:t xml:space="preserve"> </w:t>
      </w:r>
      <w:proofErr w:type="spellStart"/>
      <w:r w:rsidRPr="001A3BE4">
        <w:rPr>
          <w:rFonts w:ascii="Sylfaen" w:hAnsi="Sylfaen"/>
          <w:lang w:val="en-US"/>
        </w:rPr>
        <w:t>ღებინება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ტკივილი</w:t>
      </w:r>
      <w:proofErr w:type="spellEnd"/>
      <w:r w:rsidRPr="001A3BE4">
        <w:rPr>
          <w:rFonts w:ascii="Sylfaen" w:hAnsi="Sylfaen"/>
          <w:lang w:val="en-US"/>
        </w:rPr>
        <w:t xml:space="preserve"> </w:t>
      </w:r>
      <w:proofErr w:type="spellStart"/>
      <w:r w:rsidRPr="001A3BE4">
        <w:rPr>
          <w:rFonts w:ascii="Sylfaen" w:hAnsi="Sylfaen"/>
          <w:lang w:val="en-US"/>
        </w:rPr>
        <w:t>მუცლის</w:t>
      </w:r>
      <w:proofErr w:type="spellEnd"/>
      <w:r w:rsidRPr="001A3BE4">
        <w:rPr>
          <w:rFonts w:ascii="Sylfaen" w:hAnsi="Sylfaen"/>
          <w:lang w:val="en-US"/>
        </w:rPr>
        <w:t xml:space="preserve"> </w:t>
      </w:r>
      <w:proofErr w:type="spellStart"/>
      <w:r w:rsidRPr="001A3BE4">
        <w:rPr>
          <w:rFonts w:ascii="Sylfaen" w:hAnsi="Sylfaen"/>
          <w:lang w:val="en-US"/>
        </w:rPr>
        <w:t>არეში</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უმადობა</w:t>
      </w:r>
      <w:proofErr w:type="spellEnd"/>
      <w:r w:rsidRPr="001A3BE4">
        <w:rPr>
          <w:rFonts w:ascii="Sylfaen" w:hAnsi="Sylfaen"/>
          <w:lang w:val="en-US"/>
        </w:rPr>
        <w:t xml:space="preserve">, </w:t>
      </w:r>
      <w:proofErr w:type="spellStart"/>
      <w:r w:rsidRPr="001A3BE4">
        <w:rPr>
          <w:rFonts w:ascii="Sylfaen" w:hAnsi="Sylfaen"/>
          <w:lang w:val="en-US"/>
        </w:rPr>
        <w:t>ცხიმიანი</w:t>
      </w:r>
      <w:proofErr w:type="spellEnd"/>
      <w:r w:rsidRPr="001A3BE4">
        <w:rPr>
          <w:rFonts w:ascii="Sylfaen" w:hAnsi="Sylfaen"/>
          <w:lang w:val="en-US"/>
        </w:rPr>
        <w:t xml:space="preserve"> </w:t>
      </w:r>
      <w:proofErr w:type="spellStart"/>
      <w:r w:rsidRPr="001A3BE4">
        <w:rPr>
          <w:rFonts w:ascii="Sylfaen" w:hAnsi="Sylfaen"/>
          <w:lang w:val="en-US"/>
        </w:rPr>
        <w:t>საკვების</w:t>
      </w:r>
      <w:proofErr w:type="spellEnd"/>
      <w:r w:rsidRPr="001A3BE4">
        <w:rPr>
          <w:rFonts w:ascii="Sylfaen" w:hAnsi="Sylfaen"/>
          <w:lang w:val="en-US"/>
        </w:rPr>
        <w:t xml:space="preserve"> </w:t>
      </w:r>
      <w:proofErr w:type="spellStart"/>
      <w:r w:rsidRPr="001A3BE4">
        <w:rPr>
          <w:rFonts w:ascii="Sylfaen" w:hAnsi="Sylfaen"/>
          <w:lang w:val="en-US"/>
        </w:rPr>
        <w:t>შეძულება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ქავილი</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წონაში</w:t>
      </w:r>
      <w:proofErr w:type="spellEnd"/>
      <w:r w:rsidRPr="001A3BE4">
        <w:rPr>
          <w:rFonts w:ascii="Sylfaen" w:hAnsi="Sylfaen"/>
          <w:lang w:val="en-US"/>
        </w:rPr>
        <w:t xml:space="preserve"> </w:t>
      </w:r>
      <w:proofErr w:type="spellStart"/>
      <w:r w:rsidRPr="001A3BE4">
        <w:rPr>
          <w:rFonts w:ascii="Sylfaen" w:hAnsi="Sylfaen"/>
          <w:lang w:val="en-US"/>
        </w:rPr>
        <w:t>დაკლება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სისხლჩაქცევები</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proofErr w:type="spellStart"/>
      <w:r w:rsidRPr="001A3BE4">
        <w:rPr>
          <w:rFonts w:ascii="Sylfaen" w:hAnsi="Sylfaen"/>
          <w:lang w:val="en-US"/>
        </w:rPr>
        <w:t>გონების</w:t>
      </w:r>
      <w:proofErr w:type="spellEnd"/>
      <w:r w:rsidRPr="001A3BE4">
        <w:rPr>
          <w:rFonts w:ascii="Sylfaen" w:hAnsi="Sylfaen"/>
          <w:lang w:val="en-US"/>
        </w:rPr>
        <w:t xml:space="preserve"> </w:t>
      </w:r>
      <w:proofErr w:type="spellStart"/>
      <w:r w:rsidRPr="001A3BE4">
        <w:rPr>
          <w:rFonts w:ascii="Sylfaen" w:hAnsi="Sylfaen"/>
          <w:lang w:val="en-US"/>
        </w:rPr>
        <w:t>დაინდვა</w:t>
      </w:r>
      <w:proofErr w:type="spellEnd"/>
      <w:r w:rsidRPr="001A3BE4">
        <w:rPr>
          <w:rFonts w:ascii="Sylfaen" w:hAnsi="Sylfaen"/>
          <w:lang w:val="en-US"/>
        </w:rPr>
        <w:t xml:space="preserve">, </w:t>
      </w:r>
      <w:proofErr w:type="spellStart"/>
      <w:r w:rsidRPr="001A3BE4">
        <w:rPr>
          <w:rFonts w:ascii="Sylfaen" w:hAnsi="Sylfaen"/>
          <w:lang w:val="en-US"/>
        </w:rPr>
        <w:t>კონცენტრაციის</w:t>
      </w:r>
      <w:proofErr w:type="spellEnd"/>
      <w:r w:rsidRPr="001A3BE4">
        <w:rPr>
          <w:rFonts w:ascii="Sylfaen" w:hAnsi="Sylfaen"/>
          <w:lang w:val="en-US"/>
        </w:rPr>
        <w:t xml:space="preserve"> </w:t>
      </w:r>
      <w:proofErr w:type="spellStart"/>
      <w:r w:rsidRPr="001A3BE4">
        <w:rPr>
          <w:rFonts w:ascii="Sylfaen" w:hAnsi="Sylfaen"/>
          <w:lang w:val="en-US"/>
        </w:rPr>
        <w:t>უნარის</w:t>
      </w:r>
      <w:proofErr w:type="spellEnd"/>
      <w:r w:rsidRPr="001A3BE4">
        <w:rPr>
          <w:rFonts w:ascii="Sylfaen" w:hAnsi="Sylfaen"/>
          <w:lang w:val="en-US"/>
        </w:rPr>
        <w:t xml:space="preserve"> </w:t>
      </w:r>
      <w:proofErr w:type="spellStart"/>
      <w:r w:rsidRPr="001A3BE4">
        <w:rPr>
          <w:rFonts w:ascii="Sylfaen" w:hAnsi="Sylfaen"/>
          <w:lang w:val="en-US"/>
        </w:rPr>
        <w:t>დაქვეითება</w:t>
      </w:r>
      <w:proofErr w:type="spellEnd"/>
      <w:r w:rsidRPr="001A3BE4">
        <w:rPr>
          <w:rFonts w:ascii="Sylfaen" w:hAnsi="Sylfaen"/>
          <w:lang w:val="en-US"/>
        </w:rPr>
        <w:t>;</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r>
        <w:rPr>
          <w:rFonts w:ascii="Sylfaen" w:hAnsi="Sylfaen"/>
          <w:lang w:val="ka-GE"/>
        </w:rPr>
        <w:t>ართრიტები (სახსრების ანთება).</w:t>
      </w:r>
    </w:p>
    <w:p w:rsidR="001A3BE4" w:rsidRPr="001A3BE4" w:rsidRDefault="001A3BE4" w:rsidP="003B04EF">
      <w:pPr>
        <w:numPr>
          <w:ilvl w:val="0"/>
          <w:numId w:val="1"/>
        </w:numPr>
        <w:pBdr>
          <w:top w:val="single" w:sz="2" w:space="0" w:color="E8E8E8"/>
        </w:pBdr>
        <w:shd w:val="clear" w:color="auto" w:fill="FFFFFF"/>
        <w:spacing w:before="360" w:after="30" w:line="210" w:lineRule="atLeast"/>
        <w:ind w:right="-1"/>
        <w:jc w:val="both"/>
        <w:rPr>
          <w:rFonts w:ascii="Sylfaen" w:hAnsi="Sylfaen"/>
          <w:lang w:val="en-US"/>
        </w:rPr>
      </w:pPr>
      <w:r>
        <w:rPr>
          <w:rFonts w:ascii="Sylfaen" w:hAnsi="Sylfaen"/>
          <w:lang w:val="ka-GE"/>
        </w:rPr>
        <w:t>არასრულფასოვანი ძილი.</w:t>
      </w:r>
    </w:p>
    <w:p w:rsidR="006A494B" w:rsidRDefault="006A494B" w:rsidP="003B04EF">
      <w:pPr>
        <w:pBdr>
          <w:top w:val="single" w:sz="2" w:space="0" w:color="E8E8E8"/>
        </w:pBdr>
        <w:shd w:val="clear" w:color="auto" w:fill="FFFFFF"/>
        <w:spacing w:before="360" w:after="30" w:line="210" w:lineRule="atLeast"/>
        <w:ind w:left="-567" w:right="-1"/>
        <w:jc w:val="both"/>
        <w:rPr>
          <w:rFonts w:ascii="Sylfaen" w:hAnsi="Sylfaen"/>
          <w:b/>
          <w:lang w:val="en-US"/>
        </w:rPr>
      </w:pPr>
    </w:p>
    <w:p w:rsidR="003B04EF" w:rsidRPr="003B04EF" w:rsidRDefault="003B04EF" w:rsidP="003B04EF">
      <w:pPr>
        <w:pBdr>
          <w:top w:val="single" w:sz="2" w:space="0" w:color="E8E8E8"/>
        </w:pBdr>
        <w:shd w:val="clear" w:color="auto" w:fill="FFFFFF"/>
        <w:spacing w:before="360" w:after="30" w:line="210" w:lineRule="atLeast"/>
        <w:ind w:right="-1"/>
        <w:jc w:val="both"/>
        <w:rPr>
          <w:rFonts w:ascii="Sylfaen" w:hAnsi="Sylfaen"/>
          <w:b/>
          <w:lang w:val="en-US"/>
        </w:rPr>
      </w:pPr>
    </w:p>
    <w:p w:rsidR="003B661D" w:rsidRDefault="003B661D" w:rsidP="003B04EF">
      <w:pPr>
        <w:pBdr>
          <w:top w:val="single" w:sz="2" w:space="0" w:color="E8E8E8"/>
        </w:pBdr>
        <w:shd w:val="clear" w:color="auto" w:fill="FFFFFF"/>
        <w:spacing w:before="360" w:after="30" w:line="210" w:lineRule="atLeast"/>
        <w:ind w:left="-567" w:right="-1"/>
        <w:jc w:val="both"/>
        <w:rPr>
          <w:rFonts w:ascii="Sylfaen" w:hAnsi="Sylfaen"/>
          <w:b/>
          <w:lang w:val="ka-GE"/>
        </w:rPr>
      </w:pPr>
      <w:r w:rsidRPr="003B661D">
        <w:rPr>
          <w:rFonts w:ascii="Sylfaen" w:hAnsi="Sylfaen"/>
          <w:b/>
          <w:lang w:val="ka-GE"/>
        </w:rPr>
        <w:t xml:space="preserve">C </w:t>
      </w:r>
      <w:r>
        <w:rPr>
          <w:rFonts w:ascii="Sylfaen" w:hAnsi="Sylfaen"/>
          <w:b/>
          <w:lang w:val="ka-GE"/>
        </w:rPr>
        <w:t>ჰეპატიტის დიაგნოსტიკა</w:t>
      </w:r>
    </w:p>
    <w:p w:rsidR="003B661D"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 xml:space="preserve">C ჰეპატიტის ლაბორატორიული დიაგნოსტიკა, რამდენიმე ეტაპად იყოფა: სკრინინგულად, კონფირმაციულად და სხვა. </w:t>
      </w:r>
    </w:p>
    <w:p w:rsidR="003B661D" w:rsidRPr="003B04EF" w:rsidRDefault="003B661D" w:rsidP="003B04EF">
      <w:pPr>
        <w:pStyle w:val="ListParagraph"/>
        <w:numPr>
          <w:ilvl w:val="0"/>
          <w:numId w:val="3"/>
        </w:numPr>
        <w:pBdr>
          <w:top w:val="single" w:sz="2" w:space="0" w:color="E8E8E8"/>
        </w:pBdr>
        <w:shd w:val="clear" w:color="auto" w:fill="FFFFFF"/>
        <w:spacing w:before="360" w:after="30" w:line="210" w:lineRule="atLeast"/>
        <w:ind w:right="-1"/>
        <w:jc w:val="both"/>
        <w:rPr>
          <w:rFonts w:ascii="Sylfaen" w:hAnsi="Sylfaen"/>
          <w:lang w:val="en-US"/>
        </w:rPr>
      </w:pPr>
      <w:r w:rsidRPr="003B04EF">
        <w:rPr>
          <w:rFonts w:ascii="Sylfaen" w:hAnsi="Sylfaen"/>
          <w:lang w:val="ka-GE"/>
        </w:rPr>
        <w:t>C ჰეპატიტის ვირუსის საწინააღმდეგო ანტისხეულის აღმოჩენა</w:t>
      </w:r>
    </w:p>
    <w:p w:rsidR="003B661D" w:rsidRPr="003B04EF" w:rsidRDefault="003B661D" w:rsidP="003B04EF">
      <w:pPr>
        <w:pStyle w:val="ListParagraph"/>
        <w:numPr>
          <w:ilvl w:val="0"/>
          <w:numId w:val="3"/>
        </w:numPr>
        <w:pBdr>
          <w:top w:val="single" w:sz="2" w:space="0" w:color="E8E8E8"/>
        </w:pBdr>
        <w:shd w:val="clear" w:color="auto" w:fill="FFFFFF"/>
        <w:spacing w:before="360" w:after="30" w:line="210" w:lineRule="atLeast"/>
        <w:ind w:right="-1"/>
        <w:jc w:val="both"/>
        <w:rPr>
          <w:rFonts w:ascii="Sylfaen" w:hAnsi="Sylfaen"/>
          <w:lang w:val="ka-GE"/>
        </w:rPr>
      </w:pPr>
      <w:r w:rsidRPr="003B04EF">
        <w:rPr>
          <w:rFonts w:ascii="Sylfaen" w:hAnsi="Sylfaen"/>
          <w:lang w:val="ka-GE"/>
        </w:rPr>
        <w:t>C ჰეპატიტის ვირუსის</w:t>
      </w:r>
      <w:r w:rsidR="003B04EF" w:rsidRPr="003B04EF">
        <w:rPr>
          <w:rFonts w:ascii="Sylfaen" w:hAnsi="Sylfaen"/>
          <w:lang w:val="en-US"/>
        </w:rPr>
        <w:t xml:space="preserve"> </w:t>
      </w:r>
      <w:r w:rsidR="003B04EF" w:rsidRPr="003B04EF">
        <w:rPr>
          <w:rFonts w:ascii="Sylfaen" w:hAnsi="Sylfaen"/>
          <w:lang w:val="ka-GE"/>
        </w:rPr>
        <w:t>ვირუსული დატვირთვა ან რნმ-ის ტესტი (რაოდენობრივი და თვისობრივი)</w:t>
      </w:r>
    </w:p>
    <w:p w:rsidR="003B04EF" w:rsidRPr="003B04EF" w:rsidRDefault="003B04EF" w:rsidP="003B04EF">
      <w:pPr>
        <w:pStyle w:val="ListParagraph"/>
        <w:numPr>
          <w:ilvl w:val="0"/>
          <w:numId w:val="3"/>
        </w:numPr>
        <w:pBdr>
          <w:top w:val="single" w:sz="2" w:space="0" w:color="E8E8E8"/>
        </w:pBdr>
        <w:shd w:val="clear" w:color="auto" w:fill="FFFFFF"/>
        <w:spacing w:before="360" w:after="30" w:line="210" w:lineRule="atLeast"/>
        <w:ind w:right="-1"/>
        <w:jc w:val="both"/>
        <w:rPr>
          <w:rFonts w:ascii="Sylfaen" w:hAnsi="Sylfaen"/>
          <w:lang w:val="ka-GE"/>
        </w:rPr>
      </w:pPr>
      <w:r w:rsidRPr="003B04EF">
        <w:rPr>
          <w:rFonts w:ascii="Sylfaen" w:hAnsi="Sylfaen"/>
          <w:lang w:val="ka-GE"/>
        </w:rPr>
        <w:t>C ჰეპატიტის ვირუსის გენოტიპირების ტესტი</w:t>
      </w:r>
    </w:p>
    <w:p w:rsidR="003B04EF" w:rsidRPr="003B04EF" w:rsidRDefault="003B04EF" w:rsidP="003B04EF">
      <w:pPr>
        <w:pStyle w:val="ListParagraph"/>
        <w:numPr>
          <w:ilvl w:val="0"/>
          <w:numId w:val="3"/>
        </w:numPr>
        <w:pBdr>
          <w:top w:val="single" w:sz="2" w:space="0" w:color="E8E8E8"/>
        </w:pBdr>
        <w:shd w:val="clear" w:color="auto" w:fill="FFFFFF"/>
        <w:spacing w:before="360" w:after="30" w:line="210" w:lineRule="atLeast"/>
        <w:ind w:right="-1"/>
        <w:jc w:val="both"/>
        <w:rPr>
          <w:rFonts w:ascii="Sylfaen" w:hAnsi="Sylfaen"/>
          <w:lang w:val="ka-GE"/>
        </w:rPr>
      </w:pPr>
      <w:r w:rsidRPr="003B04EF">
        <w:rPr>
          <w:rFonts w:ascii="Sylfaen" w:hAnsi="Sylfaen"/>
          <w:lang w:val="ka-GE"/>
        </w:rPr>
        <w:t>ღვიძლის ბიოფსია</w:t>
      </w:r>
    </w:p>
    <w:p w:rsidR="003B04EF" w:rsidRPr="003B04EF" w:rsidRDefault="003B04EF" w:rsidP="003B04EF">
      <w:pPr>
        <w:pStyle w:val="ListParagraph"/>
        <w:numPr>
          <w:ilvl w:val="0"/>
          <w:numId w:val="3"/>
        </w:numPr>
        <w:pBdr>
          <w:top w:val="single" w:sz="2" w:space="0" w:color="E8E8E8"/>
        </w:pBdr>
        <w:shd w:val="clear" w:color="auto" w:fill="FFFFFF"/>
        <w:spacing w:before="360" w:after="30" w:line="210" w:lineRule="atLeast"/>
        <w:ind w:right="-1"/>
        <w:jc w:val="both"/>
        <w:rPr>
          <w:rFonts w:ascii="Sylfaen" w:hAnsi="Sylfaen"/>
          <w:lang w:val="ka-GE"/>
        </w:rPr>
      </w:pPr>
      <w:r w:rsidRPr="003B04EF">
        <w:rPr>
          <w:rFonts w:ascii="Sylfaen" w:hAnsi="Sylfaen"/>
          <w:lang w:val="ka-GE"/>
        </w:rPr>
        <w:t>ფიბროსკანი (ღვიძლის ელასტოგრაფია)</w:t>
      </w:r>
    </w:p>
    <w:p w:rsidR="003B04EF" w:rsidRDefault="003B04EF" w:rsidP="003B04EF">
      <w:pPr>
        <w:pBdr>
          <w:top w:val="single" w:sz="2" w:space="0" w:color="E8E8E8"/>
        </w:pBdr>
        <w:shd w:val="clear" w:color="auto" w:fill="FFFFFF"/>
        <w:spacing w:before="360" w:after="30" w:line="210" w:lineRule="atLeast"/>
        <w:ind w:left="-567" w:right="-1"/>
        <w:jc w:val="both"/>
        <w:rPr>
          <w:rFonts w:ascii="Sylfaen" w:hAnsi="Sylfaen"/>
          <w:lang w:val="ka-GE"/>
        </w:rPr>
      </w:pPr>
    </w:p>
    <w:p w:rsidR="003B661D"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lastRenderedPageBreak/>
        <w:t>დიაგნოსტიკის პირველი ეტაპია C ჰეპატიტის ვირუსის საწინააღმდეგო ანტისხეულის აღმოჩენა იმუნოფერმენტული ანალიზის (იფა) ან  ეგრეთ წოდებული სწრაფი მარტივი მეთოდით. </w:t>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3B661D">
        <w:rPr>
          <w:rFonts w:ascii="Sylfaen" w:hAnsi="Sylfaen"/>
          <w:lang w:val="ka-GE"/>
        </w:rPr>
        <w:t>C ჰეპატიტის ანტისხეულებზე დადებითი შედეგი უნდა გადამოწმდეს კონფირმაციული (იმუნობლოტინგის) მეთოდით, რომლის დადებითი შედეგიც აბსოლუტურად სარწმუნოდ ითვლება.</w:t>
      </w:r>
      <w:r w:rsidRPr="003B661D">
        <w:rPr>
          <w:rFonts w:ascii="Sylfaen" w:hAnsi="Sylfaen"/>
          <w:lang w:val="ka-GE"/>
        </w:rPr>
        <w:br/>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 xml:space="preserve">სკრინინგული ანალიზით დადებითი შედეგის მიღების შემთხვევაში კვლევა გრძელდება უფრო რთული და მაღალტექნოლოგიური მეთოდებით, რომლებიც განსაზღვრავს სისხლში </w:t>
      </w:r>
      <w:r w:rsidR="003B04EF">
        <w:rPr>
          <w:rFonts w:ascii="Sylfaen" w:hAnsi="Sylfaen"/>
          <w:lang w:val="en-US"/>
        </w:rPr>
        <w:t>C</w:t>
      </w:r>
      <w:r w:rsidRPr="003B661D">
        <w:rPr>
          <w:rFonts w:ascii="Sylfaen" w:hAnsi="Sylfaen"/>
          <w:lang w:val="ka-GE"/>
        </w:rPr>
        <w:t xml:space="preserve"> ჰეპატიტის ვირუსის გენეტიკურ მასალას, რნმ-ს, მყისიერი (რეალური დროის) პოლიმერაზული ჯაჭვური რეაქციის მეთოდით. </w:t>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თანამიმდევრულად ტარდება რნმ-ს განსაზღვრის ჯერ  თვისობრივი, ხოლო შემდგომ რაოდენობრივი ტესტები. </w:t>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 xml:space="preserve">C ჰეპატიტის ვირუსის რნმ-ს თვისობრივი გამოკვლევის უარყოფითი შედეგი იმას ნიშნავს, რომ ვირუსის გამრავლება, რეპლიკაცია, არ ხდება და საქმე გვაქვს ორიდან ერთ შემთხვევასთან - ან ლატენტურ ჰეპატიტთან, ან ადრე გადატანილ და განკურნებულ </w:t>
      </w:r>
      <w:r w:rsidR="003B04EF">
        <w:rPr>
          <w:rFonts w:ascii="Sylfaen" w:hAnsi="Sylfaen"/>
          <w:lang w:val="en-US"/>
        </w:rPr>
        <w:t>C</w:t>
      </w:r>
      <w:r w:rsidRPr="003B661D">
        <w:rPr>
          <w:rFonts w:ascii="Sylfaen" w:hAnsi="Sylfaen"/>
          <w:lang w:val="ka-GE"/>
        </w:rPr>
        <w:t xml:space="preserve"> ჰეპატიტთან. ამ შემთხვევაში სპეციფიკური ანტივირუსული მკურნალობა საჭირო არ არის, თუმცა 6 თვის შემდეგ უნდა ჩატარდეს საკონტროლო გამოკვლევა, რომლის შედეგების მიხედვითაც განისაზღვრება დაავადების მართვის ტაქტიკა. </w:t>
      </w:r>
    </w:p>
    <w:p w:rsidR="003B661D" w:rsidRPr="003B661D"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ჰეპატიტის ვირუსის რნმ-ს თვისობრივი გამოკვლევის დადებითი შედეგი იმას ნიშნავს, რომ ხდება ვირუსის გამრავლება, რეპლიკაცია, და საქმე გვაქვს დაავადების აქტიურ ფორმასთან.</w:t>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 xml:space="preserve">ამ შემთხვევაში აუცილებელია შემდგომი გამოკვლევა და სპეციფიკური ანტივირუსული მკურნალობა. შემდგომი გამოკვლევა ვირუსის რაოდენობრივ განსაზღვრასა და ვირუსის გენოტიპირებას გულისხმობს. რაოდენობრივი ტესტი - მყისიერი (რეალური დროის) პოლიმერაზული ჯაჭვური რეაქციის მეთოდი, რომლის საშუალებითაც, ისევე როგორც ვლინდება ვირუსის გენეტიკური მასალის მინიმალური რაოდენობა და პრაქტიკულად ერთეულის სიზუსტით განისაზღვრება სისხლში ვირუსის კონცენტრაცია ძალზე დიდ დიაპაზონსა და გაცილებით მოკლე ხანში. </w:t>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en-US"/>
        </w:rPr>
      </w:pPr>
      <w:r w:rsidRPr="003B661D">
        <w:rPr>
          <w:rFonts w:ascii="Sylfaen" w:hAnsi="Sylfaen"/>
          <w:lang w:val="ka-GE"/>
        </w:rPr>
        <w:t xml:space="preserve">რაოდენობრივი ტესტის პარალელურად პაციენტს უტარდება </w:t>
      </w:r>
      <w:r w:rsidR="003B04EF">
        <w:rPr>
          <w:rFonts w:ascii="Sylfaen" w:hAnsi="Sylfaen"/>
          <w:lang w:val="en-US"/>
        </w:rPr>
        <w:t>C</w:t>
      </w:r>
      <w:r w:rsidRPr="003B661D">
        <w:rPr>
          <w:rFonts w:ascii="Sylfaen" w:hAnsi="Sylfaen"/>
          <w:lang w:val="ka-GE"/>
        </w:rPr>
        <w:t xml:space="preserve"> ჰეპატიტის ვირუსის გენოტიპირება. გენოტიპირების ტესტით ვადგენთ, ვირუსის რომელი გენოტიპითა და სუბტიპით არის ინფიცირებული პაციენტი. C ჰეპატიტის ვირუსის გენოტიპების განსაზღვრას გადამწყვეტი მნიშვნელობა აქვს მკურნალობის ხანგრძლივობისა და რეჟიმის შესარჩევად, აგრეთვე - მკურნალობის შედეგის პროგნოზირებისთვის. მაგალითად, პირველი და მეოთხე გენოტიპით ინფიცირების შემთხვევაში პაციენტი საჭიროებს სულ ცოტა ერთწლიან მკურნალობას პეგილირებული ინტერფერონით და რიბავირინით, განკურნების შანსი კი მხოლოდ 40-45%-ია, ხოლო მეორე და მესამე გენოტიპის შემთხვევაში  მკურნალობა 6 თვე გრძელდება, განკურნების შანსი კი 70-80%-ია. </w:t>
      </w:r>
    </w:p>
    <w:p w:rsidR="003B661D" w:rsidRPr="003B661D" w:rsidRDefault="003B04EF" w:rsidP="003B04EF">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 xml:space="preserve">პაციენტებს ასევე </w:t>
      </w:r>
      <w:r w:rsidR="003B661D" w:rsidRPr="003B661D">
        <w:rPr>
          <w:rFonts w:ascii="Sylfaen" w:hAnsi="Sylfaen"/>
          <w:lang w:val="ka-GE"/>
        </w:rPr>
        <w:t>უტარდებათ ღვიძლის ბიოქიმიური ტესტები. გარდა ამისა, აუცილებ</w:t>
      </w:r>
      <w:r>
        <w:rPr>
          <w:rFonts w:ascii="Sylfaen" w:hAnsi="Sylfaen"/>
          <w:lang w:val="ka-GE"/>
        </w:rPr>
        <w:t>ე</w:t>
      </w:r>
      <w:r w:rsidR="003B661D" w:rsidRPr="003B661D">
        <w:rPr>
          <w:rFonts w:ascii="Sylfaen" w:hAnsi="Sylfaen"/>
          <w:lang w:val="ka-GE"/>
        </w:rPr>
        <w:t>ლ</w:t>
      </w:r>
      <w:r>
        <w:rPr>
          <w:rFonts w:ascii="Sylfaen" w:hAnsi="Sylfaen"/>
          <w:lang w:val="ka-GE"/>
        </w:rPr>
        <w:t>ი</w:t>
      </w:r>
      <w:r w:rsidR="003B661D" w:rsidRPr="003B661D">
        <w:rPr>
          <w:rFonts w:ascii="Sylfaen" w:hAnsi="Sylfaen"/>
          <w:lang w:val="ka-GE"/>
        </w:rPr>
        <w:t xml:space="preserve">ა </w:t>
      </w:r>
      <w:r>
        <w:rPr>
          <w:rFonts w:ascii="Sylfaen" w:hAnsi="Sylfaen"/>
          <w:lang w:val="ka-GE"/>
        </w:rPr>
        <w:t>ჩატარდეს</w:t>
      </w:r>
      <w:r w:rsidR="003B661D" w:rsidRPr="003B661D">
        <w:rPr>
          <w:rFonts w:ascii="Sylfaen" w:hAnsi="Sylfaen"/>
          <w:lang w:val="ka-GE"/>
        </w:rPr>
        <w:t xml:space="preserve"> მუცლის ღრუს ორგანოების (უპირველეს ყოვლისა, </w:t>
      </w:r>
      <w:r>
        <w:rPr>
          <w:rFonts w:ascii="Sylfaen" w:hAnsi="Sylfaen"/>
          <w:lang w:val="ka-GE"/>
        </w:rPr>
        <w:t>ღვიძლის</w:t>
      </w:r>
      <w:r w:rsidR="003B661D" w:rsidRPr="003B661D">
        <w:rPr>
          <w:rFonts w:ascii="Sylfaen" w:hAnsi="Sylfaen"/>
          <w:lang w:val="ka-GE"/>
        </w:rPr>
        <w:t>) ულტრაბგერითი გამოკვლევა, ღვიძლის ელასტოგრაფია, საჭიროების შემთხვევაში - ეზოფაგოსკოპია.</w:t>
      </w:r>
    </w:p>
    <w:p w:rsidR="003B04EF" w:rsidRDefault="003B661D"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3B661D">
        <w:rPr>
          <w:rFonts w:ascii="Sylfaen" w:hAnsi="Sylfaen"/>
        </w:rPr>
        <w:lastRenderedPageBreak/>
        <w:t xml:space="preserve">ღვიძლის ელასტოგრაფია წარმოადგენს ღვიძლის ფიბროზისა და ციროზის დიაგნოსტიკის უახლეს მეთოდს. ღვიძლის ელასტოგრაფია არაინვაზიური ანუ უსისხლო მეთოდია, რომლითაც აბსოლუტურად უმტკივნეულოდ და უმოკლეს დროში შეიძლება ზუსტად განისაზღვროს ღვიძლის ფიბროზისა და ციროზის ხარისხი. </w:t>
      </w:r>
    </w:p>
    <w:p w:rsidR="003B661D" w:rsidRDefault="003B661D"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AF123B">
        <w:rPr>
          <w:rFonts w:ascii="Sylfaen" w:hAnsi="Sylfaen"/>
          <w:lang w:val="ka-GE"/>
        </w:rPr>
        <w:t>ზემოთ ჩამოთვლილი  ლაბორატორიული და ინსტრუმენტული გამოკვლევები საშუალებას გვაძლევს, პრაქტიკულად ყველა შემთხვევაში ზუსტად დავსვათ C ჰეპატიტის დიაგნოზი, შევაფასოთ დაავადების ფორმა, სტადია და განვსაზღვროთ მკურნალობის ოპტიმალური რეჟიმი, ამისთვის კი აუცილებელია, ყველა ეს გამოკვლევა მაღალკვალიფიციურ სპეციალიზებულ ცენტრებში ჩატარდეს.</w:t>
      </w:r>
    </w:p>
    <w:p w:rsidR="00AF123B" w:rsidRPr="00AF123B" w:rsidRDefault="00AF123B" w:rsidP="00AF123B">
      <w:pPr>
        <w:pBdr>
          <w:top w:val="single" w:sz="2" w:space="0" w:color="E8E8E8"/>
        </w:pBdr>
        <w:shd w:val="clear" w:color="auto" w:fill="FFFFFF"/>
        <w:spacing w:before="360" w:after="30" w:line="210" w:lineRule="atLeast"/>
        <w:ind w:left="-567" w:right="-1"/>
        <w:jc w:val="both"/>
        <w:rPr>
          <w:rFonts w:ascii="Sylfaen" w:hAnsi="Sylfaen"/>
          <w:b/>
          <w:lang w:val="ka-GE"/>
        </w:rPr>
      </w:pPr>
      <w:r w:rsidRPr="00AF123B">
        <w:rPr>
          <w:rFonts w:ascii="Sylfaen" w:hAnsi="Sylfaen"/>
          <w:b/>
          <w:bCs/>
          <w:lang w:val="ka-GE"/>
        </w:rPr>
        <w:t>უნდა მოვემზადოთ თუ არა  C ჰეპატიტის მკურნალობისათვის?</w:t>
      </w:r>
    </w:p>
    <w:p w:rsidR="00AF123B" w:rsidRPr="00AF123B" w:rsidRDefault="00AF123B" w:rsidP="00AF123B">
      <w:pPr>
        <w:pBdr>
          <w:top w:val="single" w:sz="2" w:space="0" w:color="E8E8E8"/>
        </w:pBdr>
        <w:shd w:val="clear" w:color="auto" w:fill="FFFFFF"/>
        <w:spacing w:before="360" w:after="30" w:line="210" w:lineRule="atLeast"/>
        <w:ind w:left="-567" w:right="-1"/>
        <w:jc w:val="both"/>
        <w:rPr>
          <w:rFonts w:ascii="Sylfaen" w:hAnsi="Sylfaen"/>
          <w:lang w:val="ka-GE"/>
        </w:rPr>
      </w:pPr>
      <w:r w:rsidRPr="00AF123B">
        <w:rPr>
          <w:rFonts w:ascii="Sylfaen" w:hAnsi="Sylfaen"/>
          <w:lang w:val="ka-GE"/>
        </w:rPr>
        <w:t>ანტივირუსული  პრეპარატების პირველი დოზების შეყვანამდე აუცილებელია გაკეთდეს შემდეგი ანალიზები: სისხლის საერთო ანალიზი, ბიოქიმიური ანალიზი, ფარისებრი ჯირკვლის ჰორმონები, კოაგულოგრამა, პჯრ და HCV -რნმ (თუკი ეს პარამეტრები ადრე გამოკვლეული არ იყო). მაღალი ჰემოგლობინის შემთხვევაში (160გ/ლ-ზე მეტი) ქრონიკული С ჰეპატიტით დაავადებულებმა უნდა გამოიკვლიონ შრატის რკინაც.</w:t>
      </w:r>
    </w:p>
    <w:p w:rsidR="00AF123B" w:rsidRPr="00AF123B" w:rsidRDefault="00AF123B" w:rsidP="00AF123B">
      <w:pPr>
        <w:pBdr>
          <w:top w:val="single" w:sz="2" w:space="0" w:color="E8E8E8"/>
        </w:pBdr>
        <w:shd w:val="clear" w:color="auto" w:fill="FFFFFF"/>
        <w:spacing w:before="360" w:after="30" w:line="210" w:lineRule="atLeast"/>
        <w:ind w:left="-567" w:right="-1"/>
        <w:jc w:val="both"/>
        <w:rPr>
          <w:rFonts w:ascii="Sylfaen" w:hAnsi="Sylfaen"/>
          <w:lang w:val="ka-GE"/>
        </w:rPr>
      </w:pPr>
      <w:r w:rsidRPr="00AF123B">
        <w:rPr>
          <w:rFonts w:ascii="Sylfaen" w:hAnsi="Sylfaen"/>
          <w:lang w:val="ka-GE"/>
        </w:rPr>
        <w:t>თერაპიის დაწყებიდან 2 კვირის შემდეგ კვლავ კეთდება სისხლის საერთო ანალიზი, ბიოქიმიური ანალიზი, შეიძლება გაკონტროლდეს HCV-რნმ, ვინაიდან მისი ადრეული გაქრობა ითვლება ეფექტური თერაპიის კეთილსაიმედო  პროგნოზულ ნიშნად.</w:t>
      </w:r>
    </w:p>
    <w:p w:rsidR="00AF123B" w:rsidRPr="00AF123B" w:rsidRDefault="00AF123B" w:rsidP="00AF123B">
      <w:pPr>
        <w:pBdr>
          <w:top w:val="single" w:sz="2" w:space="0" w:color="E8E8E8"/>
        </w:pBdr>
        <w:shd w:val="clear" w:color="auto" w:fill="FFFFFF"/>
        <w:spacing w:before="360" w:after="30" w:line="210" w:lineRule="atLeast"/>
        <w:ind w:left="-567" w:right="-1"/>
        <w:jc w:val="both"/>
        <w:rPr>
          <w:rFonts w:ascii="Sylfaen" w:hAnsi="Sylfaen"/>
          <w:lang w:val="ka-GE"/>
        </w:rPr>
      </w:pPr>
      <w:r w:rsidRPr="00AF123B">
        <w:rPr>
          <w:rFonts w:ascii="Sylfaen" w:hAnsi="Sylfaen"/>
          <w:lang w:val="ka-GE"/>
        </w:rPr>
        <w:t>კიდევ 2 კვირის შემდეგ და შემდგომ უკვე თვეში ერთხელ ხდება ანალიზების გამეორება იმავე მოცულობით. სამ თვეში ერთხელ კონტროლდება ფარისებრი ჯირკვლის ჰორმონები. საჭიროების შემთხვევაში ექიმმა შეიძლება დანიშნოს დამატებითი გამოკვლევები.</w:t>
      </w:r>
    </w:p>
    <w:p w:rsidR="00AF123B" w:rsidRPr="00AF123B" w:rsidRDefault="00AF123B" w:rsidP="00AF123B">
      <w:pPr>
        <w:pBdr>
          <w:top w:val="single" w:sz="2" w:space="0" w:color="E8E8E8"/>
        </w:pBdr>
        <w:shd w:val="clear" w:color="auto" w:fill="FFFFFF"/>
        <w:spacing w:before="360" w:after="30" w:line="210" w:lineRule="atLeast"/>
        <w:ind w:left="-567" w:right="-1"/>
        <w:jc w:val="both"/>
        <w:rPr>
          <w:rFonts w:ascii="Sylfaen" w:hAnsi="Sylfaen"/>
          <w:lang w:val="ka-GE"/>
        </w:rPr>
      </w:pPr>
      <w:r w:rsidRPr="00AF123B">
        <w:rPr>
          <w:rFonts w:ascii="Sylfaen" w:hAnsi="Sylfaen"/>
          <w:lang w:val="ka-GE"/>
        </w:rPr>
        <w:t>გასინჯვისა და ლაბორატორიული გამოკვლევების შედეგების შეფასებისათვის აუცილებელია მკურნალი ექიმის ყოველთვიური კონსულტაციები, რათა დროულად იქნას აღმოჩენილი, აღმოფხვრილი ან თავიდან აცილებული მკურნალობის გვერდითი მოვლენები ან გართულებები</w:t>
      </w:r>
    </w:p>
    <w:p w:rsidR="00AF123B" w:rsidRDefault="00AF123B" w:rsidP="00AF123B">
      <w:pPr>
        <w:pBdr>
          <w:top w:val="single" w:sz="2" w:space="0" w:color="E8E8E8"/>
        </w:pBdr>
        <w:shd w:val="clear" w:color="auto" w:fill="FFFFFF"/>
        <w:spacing w:before="360" w:after="30" w:line="210" w:lineRule="atLeast"/>
        <w:ind w:left="-567" w:right="-1"/>
        <w:jc w:val="both"/>
        <w:rPr>
          <w:rFonts w:ascii="Sylfaen" w:hAnsi="Sylfaen"/>
          <w:b/>
          <w:lang w:val="ka-GE"/>
        </w:rPr>
      </w:pPr>
      <w:r w:rsidRPr="00AF123B">
        <w:rPr>
          <w:rFonts w:ascii="Sylfaen" w:hAnsi="Sylfaen"/>
          <w:b/>
          <w:lang w:val="ka-GE"/>
        </w:rPr>
        <w:t xml:space="preserve">C </w:t>
      </w:r>
      <w:r w:rsidRPr="003B04EF">
        <w:rPr>
          <w:rFonts w:ascii="Sylfaen" w:hAnsi="Sylfaen"/>
          <w:b/>
          <w:lang w:val="ka-GE"/>
        </w:rPr>
        <w:t>ჰეპატიტის მკურნალობა</w:t>
      </w:r>
    </w:p>
    <w:p w:rsidR="003B04EF" w:rsidRDefault="00AF123B" w:rsidP="003B04EF">
      <w:pPr>
        <w:pBdr>
          <w:top w:val="single" w:sz="2" w:space="0" w:color="E8E8E8"/>
        </w:pBdr>
        <w:shd w:val="clear" w:color="auto" w:fill="FFFFFF"/>
        <w:spacing w:before="360" w:after="30" w:line="210" w:lineRule="atLeast"/>
        <w:ind w:left="-567" w:right="-1"/>
        <w:jc w:val="both"/>
        <w:rPr>
          <w:rFonts w:ascii="Sylfaen" w:hAnsi="Sylfaen"/>
          <w:b/>
          <w:lang w:val="ka-GE"/>
        </w:rPr>
      </w:pPr>
      <w:r>
        <w:rPr>
          <w:rFonts w:ascii="Sylfaen" w:hAnsi="Sylfaen"/>
          <w:b/>
          <w:lang w:val="ka-GE"/>
        </w:rPr>
        <w:t>მკ</w:t>
      </w:r>
      <w:r w:rsidR="003B04EF">
        <w:rPr>
          <w:rFonts w:ascii="Sylfaen" w:hAnsi="Sylfaen"/>
          <w:b/>
          <w:lang w:val="ka-GE"/>
        </w:rPr>
        <w:t>ურნალობა ინტერფერონითა და რიბავირინით</w:t>
      </w:r>
    </w:p>
    <w:p w:rsidR="00B1229E" w:rsidRPr="001C1966" w:rsidRDefault="008A374A" w:rsidP="001C1966">
      <w:pPr>
        <w:pBdr>
          <w:top w:val="single" w:sz="2" w:space="0" w:color="E8E8E8"/>
        </w:pBdr>
        <w:shd w:val="clear" w:color="auto" w:fill="FFFFFF"/>
        <w:spacing w:before="360" w:after="30" w:line="210" w:lineRule="atLeast"/>
        <w:ind w:left="-567" w:right="-1"/>
        <w:jc w:val="both"/>
        <w:rPr>
          <w:rFonts w:ascii="Sylfaen" w:hAnsi="Sylfaen"/>
          <w:lang w:val="ka-GE"/>
        </w:rPr>
      </w:pPr>
      <w:r w:rsidRPr="001C1966">
        <w:rPr>
          <w:rFonts w:ascii="Sylfaen" w:hAnsi="Sylfaen"/>
          <w:lang w:val="ka-GE"/>
        </w:rPr>
        <w:t>დღეისათვის სამკურნალოდ იყენებენ ორი პრეპარატის კომბინაციას. ეს არის პეგილირებული ინტერფერონი და რიბავირინი. ინტერფერონი მიიღება ინექციის სახით კუნთში, კვირაში ერთხელ. რიბავირინი კი მიიღება ტებლეტის სახით ყოველდღე. მკურნალობა გრძელდება რამდენიმე თვე, ხანდახან წელზე მეტიც და ხშირად აქვს გვერდითი მოვლენები და უკუ</w:t>
      </w:r>
      <w:r w:rsidR="001C1966" w:rsidRPr="001C1966">
        <w:rPr>
          <w:rFonts w:ascii="Sylfaen" w:hAnsi="Sylfaen"/>
          <w:lang w:val="ka-GE"/>
        </w:rPr>
        <w:t xml:space="preserve">ჩვენებებიც. ადრე მკურნალობა ინიშნებოდა მხოლოდ იმ შემთხვევაში, თუ ფიბროზი დადგინდებოდა. ეს მიდგომა დღეს უკვე შეიცვალა. დღეს მკურნალობა ადრეულ ეტაპზეც არის შესაძლებელი, ექიმის მითითებით და დანიშნულებით. იმ შემთხვევაში თუ გვაქვს </w:t>
      </w:r>
      <w:r w:rsidR="001C1966" w:rsidRPr="001C1966">
        <w:rPr>
          <w:rFonts w:ascii="Sylfaen" w:hAnsi="Sylfaen"/>
          <w:lang w:val="en-US"/>
        </w:rPr>
        <w:t xml:space="preserve">C </w:t>
      </w:r>
      <w:r w:rsidR="001C1966" w:rsidRPr="001C1966">
        <w:rPr>
          <w:rFonts w:ascii="Sylfaen" w:hAnsi="Sylfaen"/>
          <w:lang w:val="ka-GE"/>
        </w:rPr>
        <w:t>ჰეპატიტის ვირუსის მე-2 ან მე-3 გენოტიპი, განკურნების ალბათობა 80%-ია. იმ შემთხვევაში თუ გვაქვს 1, მე-4 ან მე-5 გენოტიპი, მკურნალობის შედეგიანობა 50%-ზე მეტია.</w:t>
      </w:r>
    </w:p>
    <w:p w:rsidR="001C1966" w:rsidRPr="0091201B" w:rsidRDefault="001C1966" w:rsidP="001C1966">
      <w:pPr>
        <w:pBdr>
          <w:top w:val="single" w:sz="2" w:space="0" w:color="E8E8E8"/>
        </w:pBdr>
        <w:shd w:val="clear" w:color="auto" w:fill="FFFFFF"/>
        <w:spacing w:before="360" w:after="30" w:line="210" w:lineRule="atLeast"/>
        <w:ind w:left="-567" w:right="-1"/>
        <w:jc w:val="both"/>
        <w:rPr>
          <w:rFonts w:ascii="Sylfaen" w:hAnsi="Sylfaen"/>
          <w:b/>
        </w:rPr>
      </w:pPr>
      <w:r>
        <w:rPr>
          <w:rFonts w:ascii="Sylfaen" w:hAnsi="Sylfaen"/>
          <w:b/>
          <w:lang w:val="ka-GE"/>
        </w:rPr>
        <w:t>დღეს შემუშავდა და დამტკიცდა ახალი თაობის პრეპარატები რომლებიც</w:t>
      </w:r>
      <w:r w:rsidR="0091201B">
        <w:rPr>
          <w:rFonts w:ascii="Sylfaen" w:hAnsi="Sylfaen"/>
          <w:b/>
          <w:lang w:val="ka-GE"/>
        </w:rPr>
        <w:t xml:space="preserve"> განკურნების შანსს 90%-მდე ზრდის.</w:t>
      </w:r>
    </w:p>
    <w:p w:rsidR="003B04EF" w:rsidRPr="001C1966" w:rsidRDefault="003B04EF" w:rsidP="001C1966">
      <w:pPr>
        <w:pBdr>
          <w:top w:val="single" w:sz="2" w:space="0" w:color="E8E8E8"/>
        </w:pBdr>
        <w:shd w:val="clear" w:color="auto" w:fill="FFFFFF"/>
        <w:spacing w:before="360" w:after="30" w:line="210" w:lineRule="atLeast"/>
        <w:ind w:left="-567" w:right="-1"/>
        <w:jc w:val="both"/>
        <w:rPr>
          <w:rFonts w:ascii="Sylfaen" w:hAnsi="Sylfaen"/>
          <w:b/>
          <w:lang w:val="ka-GE"/>
        </w:rPr>
      </w:pPr>
      <w:r>
        <w:rPr>
          <w:rFonts w:ascii="Sylfaen" w:hAnsi="Sylfaen"/>
          <w:b/>
          <w:lang w:val="ka-GE"/>
        </w:rPr>
        <w:lastRenderedPageBreak/>
        <w:t xml:space="preserve">ახალი თაობის </w:t>
      </w:r>
      <w:r w:rsidR="007142B7">
        <w:rPr>
          <w:rFonts w:ascii="Sylfaen" w:hAnsi="Sylfaen"/>
          <w:b/>
          <w:lang w:val="ka-GE"/>
        </w:rPr>
        <w:t>პირდაპირი მოქმედების ანტივირუსული პრეპარატები</w:t>
      </w:r>
      <w:r w:rsidR="00B1229E">
        <w:rPr>
          <w:rFonts w:ascii="Sylfaen" w:hAnsi="Sylfaen"/>
          <w:b/>
          <w:lang w:val="ka-GE"/>
        </w:rPr>
        <w:t xml:space="preserve"> - </w:t>
      </w:r>
      <w:r w:rsidR="00B1229E">
        <w:rPr>
          <w:rFonts w:ascii="Sylfaen" w:hAnsi="Sylfaen"/>
          <w:b/>
          <w:lang w:val="en-US"/>
        </w:rPr>
        <w:t>DAA</w:t>
      </w:r>
    </w:p>
    <w:p w:rsidR="000E416D" w:rsidRPr="00B1229E" w:rsidRDefault="00D13BCD"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B1229E">
        <w:rPr>
          <w:rFonts w:ascii="Sylfaen" w:hAnsi="Sylfaen"/>
          <w:lang w:val="ka-GE"/>
        </w:rPr>
        <w:t xml:space="preserve">პეგილირებული ინტერფერონი/რიბავირინი + სიმეპრევირი </w:t>
      </w:r>
      <w:r w:rsidR="00B1229E" w:rsidRPr="00B1229E">
        <w:rPr>
          <w:rFonts w:ascii="Sylfaen" w:hAnsi="Sylfaen"/>
          <w:lang w:val="en-US"/>
        </w:rPr>
        <w:t xml:space="preserve">SMV </w:t>
      </w:r>
      <w:r w:rsidRPr="00B1229E">
        <w:rPr>
          <w:rFonts w:ascii="Sylfaen" w:hAnsi="Sylfaen"/>
          <w:lang w:val="en-US"/>
        </w:rPr>
        <w:t>(</w:t>
      </w:r>
      <w:r w:rsidR="00B1229E" w:rsidRPr="00B1229E">
        <w:rPr>
          <w:rFonts w:ascii="Sylfaen" w:hAnsi="Sylfaen"/>
          <w:lang w:val="ka-GE"/>
        </w:rPr>
        <w:t>პროტეაზას ინჰიბიტორი</w:t>
      </w:r>
      <w:r w:rsidRPr="00B1229E">
        <w:rPr>
          <w:rFonts w:ascii="Sylfaen" w:hAnsi="Sylfaen"/>
          <w:lang w:val="en-US"/>
        </w:rPr>
        <w:t>)</w:t>
      </w:r>
      <w:r w:rsidR="00B1229E" w:rsidRPr="00B1229E">
        <w:rPr>
          <w:rFonts w:ascii="Sylfaen" w:hAnsi="Sylfaen"/>
          <w:lang w:val="ka-GE"/>
        </w:rPr>
        <w:t xml:space="preserve"> 80% - 24 ან 48 კვირა</w:t>
      </w:r>
    </w:p>
    <w:p w:rsidR="00B1229E" w:rsidRDefault="00B1229E"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B1229E">
        <w:rPr>
          <w:rFonts w:ascii="Sylfaen" w:hAnsi="Sylfaen"/>
          <w:lang w:val="ka-GE"/>
        </w:rPr>
        <w:t xml:space="preserve">პეგილირებული ინტერფერონი/რიბავირინი + </w:t>
      </w:r>
      <w:r>
        <w:rPr>
          <w:rFonts w:ascii="Sylfaen" w:hAnsi="Sylfaen"/>
          <w:lang w:val="ka-GE"/>
        </w:rPr>
        <w:t xml:space="preserve">სოფუსბუვირი </w:t>
      </w:r>
      <w:r>
        <w:rPr>
          <w:rFonts w:ascii="Sylfaen" w:hAnsi="Sylfaen"/>
          <w:lang w:val="en-US"/>
        </w:rPr>
        <w:t>SOF</w:t>
      </w:r>
      <w:r>
        <w:rPr>
          <w:rFonts w:ascii="Sylfaen" w:hAnsi="Sylfaen"/>
          <w:lang w:val="ka-GE"/>
        </w:rPr>
        <w:t xml:space="preserve"> ()</w:t>
      </w:r>
      <w:r>
        <w:rPr>
          <w:rFonts w:ascii="Sylfaen" w:hAnsi="Sylfaen"/>
          <w:lang w:val="en-US"/>
        </w:rPr>
        <w:t xml:space="preserve"> 90 % - 12 </w:t>
      </w:r>
      <w:r>
        <w:rPr>
          <w:rFonts w:ascii="Sylfaen" w:hAnsi="Sylfaen"/>
          <w:lang w:val="ka-GE"/>
        </w:rPr>
        <w:t>კვირა</w:t>
      </w:r>
    </w:p>
    <w:p w:rsidR="00B1229E" w:rsidRPr="00B1229E" w:rsidRDefault="00B1229E"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B1229E">
        <w:rPr>
          <w:rFonts w:ascii="Sylfaen" w:hAnsi="Sylfaen"/>
          <w:lang w:val="ka-GE"/>
        </w:rPr>
        <w:t>სოფუსბუვირი + რიბავირინი (პეგ.ინტერფერონის გარეშე) – 78 %</w:t>
      </w:r>
    </w:p>
    <w:p w:rsidR="00B1229E" w:rsidRPr="00B1229E" w:rsidRDefault="00B1229E" w:rsidP="003B04EF">
      <w:pPr>
        <w:pBdr>
          <w:top w:val="single" w:sz="2" w:space="0" w:color="E8E8E8"/>
        </w:pBdr>
        <w:shd w:val="clear" w:color="auto" w:fill="FFFFFF"/>
        <w:spacing w:before="360" w:after="30" w:line="210" w:lineRule="atLeast"/>
        <w:ind w:left="-567" w:right="-1"/>
        <w:jc w:val="both"/>
        <w:rPr>
          <w:rFonts w:ascii="Sylfaen" w:hAnsi="Sylfaen"/>
          <w:lang w:val="ka-GE"/>
        </w:rPr>
      </w:pPr>
      <w:r w:rsidRPr="00B1229E">
        <w:rPr>
          <w:rFonts w:ascii="Sylfaen" w:hAnsi="Sylfaen"/>
          <w:lang w:val="ka-GE"/>
        </w:rPr>
        <w:t>სოფუსბუვირი + სიმეპრევირი - 90 %</w:t>
      </w:r>
    </w:p>
    <w:p w:rsidR="001C1966" w:rsidRDefault="001C1966" w:rsidP="000E416D">
      <w:pPr>
        <w:pBdr>
          <w:top w:val="single" w:sz="2" w:space="0" w:color="E8E8E8"/>
        </w:pBdr>
        <w:shd w:val="clear" w:color="auto" w:fill="FFFFFF"/>
        <w:spacing w:before="360" w:after="30" w:line="210" w:lineRule="atLeast"/>
        <w:ind w:left="-567" w:right="-1"/>
        <w:jc w:val="both"/>
        <w:rPr>
          <w:rFonts w:ascii="Sylfaen" w:hAnsi="Sylfaen"/>
          <w:b/>
          <w:lang w:val="en-US"/>
        </w:rPr>
      </w:pP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b/>
          <w:lang w:val="ka-GE"/>
        </w:rPr>
      </w:pPr>
      <w:r>
        <w:rPr>
          <w:rFonts w:ascii="Sylfaen" w:hAnsi="Sylfaen"/>
          <w:b/>
          <w:lang w:val="ka-GE"/>
        </w:rPr>
        <w:t>სახელმწიფო ფასდაკლების პროგრამა</w:t>
      </w: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lang w:val="ka-GE"/>
        </w:rPr>
      </w:pPr>
      <w:proofErr w:type="gramStart"/>
      <w:r>
        <w:rPr>
          <w:lang w:val="en-US"/>
        </w:rPr>
        <w:t xml:space="preserve">C </w:t>
      </w:r>
      <w:r>
        <w:rPr>
          <w:rFonts w:ascii="Sylfaen" w:hAnsi="Sylfaen" w:cs="Sylfaen"/>
          <w:lang w:val="ka-GE"/>
        </w:rPr>
        <w:t>ჰეპატიტის</w:t>
      </w:r>
      <w:r>
        <w:rPr>
          <w:lang w:val="ka-GE"/>
        </w:rPr>
        <w:t xml:space="preserve"> </w:t>
      </w:r>
      <w:r>
        <w:rPr>
          <w:rFonts w:ascii="Sylfaen" w:hAnsi="Sylfaen" w:cs="Sylfaen"/>
          <w:lang w:val="ka-GE"/>
        </w:rPr>
        <w:t>პროგრამა</w:t>
      </w:r>
      <w:r>
        <w:rPr>
          <w:lang w:val="ka-GE"/>
        </w:rPr>
        <w:t xml:space="preserve"> </w:t>
      </w:r>
      <w:r>
        <w:rPr>
          <w:rFonts w:ascii="Sylfaen" w:hAnsi="Sylfaen" w:cs="Sylfaen"/>
          <w:lang w:val="ka-GE"/>
        </w:rPr>
        <w:t>სამოქალაქო</w:t>
      </w:r>
      <w:r>
        <w:rPr>
          <w:lang w:val="ka-GE"/>
        </w:rPr>
        <w:t xml:space="preserve"> </w:t>
      </w:r>
      <w:r>
        <w:rPr>
          <w:rFonts w:ascii="Sylfaen" w:hAnsi="Sylfaen" w:cs="Sylfaen"/>
          <w:lang w:val="ka-GE"/>
        </w:rPr>
        <w:t>სექტორისათვის</w:t>
      </w:r>
      <w:r>
        <w:rPr>
          <w:lang w:val="ka-GE"/>
        </w:rPr>
        <w:t xml:space="preserve"> </w:t>
      </w:r>
      <w:r>
        <w:rPr>
          <w:rFonts w:ascii="Sylfaen" w:hAnsi="Sylfaen" w:cs="Sylfaen"/>
          <w:lang w:val="ka-GE"/>
        </w:rPr>
        <w:t>გულისხმობს</w:t>
      </w:r>
      <w:r>
        <w:rPr>
          <w:lang w:val="ka-GE"/>
        </w:rPr>
        <w:t xml:space="preserve"> </w:t>
      </w:r>
      <w:r>
        <w:rPr>
          <w:lang w:val="en-US"/>
        </w:rPr>
        <w:t xml:space="preserve">C </w:t>
      </w:r>
      <w:r>
        <w:rPr>
          <w:rFonts w:ascii="Sylfaen" w:hAnsi="Sylfaen"/>
          <w:lang w:val="ka-GE"/>
        </w:rPr>
        <w:t>ჰეპატიტის სამკურნალო მედიკამენტებზე ფასდაკლების გავრცელებას.</w:t>
      </w:r>
      <w:proofErr w:type="gramEnd"/>
      <w:r>
        <w:rPr>
          <w:rFonts w:ascii="Sylfaen" w:hAnsi="Sylfaen"/>
          <w:lang w:val="ka-GE"/>
        </w:rPr>
        <w:t xml:space="preserve"> კერძოდ 1 ამპულა პეგილირებული ინტერეფრონისა და 1 კოლოფი რიბავირინის ღიღებულება განისაზღვრება 92,88 აშშ დოლარის ექვივალენტით ეროვნულ ვალიუტაში, რაც 60-ით ნაკლებია არსებულ ფასთან მიმართებაში.</w:t>
      </w: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 xml:space="preserve">სახელმწიფო პროგრამა არ გახლავთ უფასო; დიაგნსტირების და მკურნალობის საფასურის გადახდა მოგიწევთ თქვენ. </w:t>
      </w: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 xml:space="preserve">სახელმწიფო ფასდაკლების პროგრამა გულისხმობს ფასდაკლებას ფარმაცევტული კომპანიების მხრიდან, სახელმწიფო კვლავაც არ ახდენს თანხის ინვესტირებას. </w:t>
      </w: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b/>
          <w:lang w:val="ka-GE"/>
        </w:rPr>
      </w:pP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b/>
          <w:lang w:val="ka-GE"/>
        </w:rPr>
      </w:pPr>
      <w:r w:rsidRPr="000E416D">
        <w:rPr>
          <w:rFonts w:ascii="Sylfaen" w:hAnsi="Sylfaen"/>
          <w:b/>
          <w:lang w:val="ka-GE"/>
        </w:rPr>
        <w:t>ვის შეუძლია ისარგებლოს სახელმწიფო ფასდაკლების პროგრამით?</w:t>
      </w:r>
    </w:p>
    <w:p w:rsidR="000E416D" w:rsidRDefault="000E416D" w:rsidP="000E416D">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სახელმწიფო პროგრამაში ჩართვა შეუძლიათ საქართველოში სტატუსის მქონე მოქალაქეობის არ მქონე პირებს, პირადობის ნეიტრალური მოწმობის მქონე პირებს, სამგზავრო დოკუმენტის მქონე პირებს, ლტოლვილებს ან ჰუმანიტარული სტატუსის მქონე პირებს.</w:t>
      </w:r>
    </w:p>
    <w:p w:rsidR="007A5505" w:rsidRDefault="000E416D" w:rsidP="007A5505">
      <w:pPr>
        <w:pBdr>
          <w:top w:val="single" w:sz="2" w:space="0" w:color="E8E8E8"/>
        </w:pBdr>
        <w:shd w:val="clear" w:color="auto" w:fill="FFFFFF"/>
        <w:spacing w:before="360" w:after="30" w:line="210" w:lineRule="atLeast"/>
        <w:ind w:left="-567" w:right="-1"/>
        <w:jc w:val="both"/>
        <w:rPr>
          <w:rFonts w:ascii="Sylfaen" w:hAnsi="Sylfaen"/>
          <w:b/>
          <w:lang w:val="ka-GE"/>
        </w:rPr>
      </w:pPr>
      <w:r>
        <w:rPr>
          <w:rFonts w:ascii="Sylfaen" w:hAnsi="Sylfaen"/>
          <w:b/>
          <w:lang w:val="ka-GE"/>
        </w:rPr>
        <w:t>სახელმწიფო ფასდაკლების პროგრამით ვერ ისარგებლებენ</w:t>
      </w:r>
      <w:r w:rsidR="007A5505">
        <w:rPr>
          <w:rFonts w:ascii="Sylfaen" w:hAnsi="Sylfaen"/>
          <w:b/>
          <w:lang w:val="ka-GE"/>
        </w:rPr>
        <w:t>:</w:t>
      </w:r>
    </w:p>
    <w:p w:rsidR="007A5505" w:rsidRDefault="000E416D" w:rsidP="007A5505">
      <w:pPr>
        <w:pBdr>
          <w:top w:val="single" w:sz="2" w:space="0" w:color="E8E8E8"/>
        </w:pBdr>
        <w:shd w:val="clear" w:color="auto" w:fill="FFFFFF"/>
        <w:spacing w:before="360" w:after="30" w:line="210" w:lineRule="atLeast"/>
        <w:ind w:left="-567" w:right="-1"/>
        <w:jc w:val="both"/>
        <w:rPr>
          <w:rFonts w:ascii="Sylfaen" w:hAnsi="Sylfaen"/>
          <w:b/>
          <w:lang w:val="ka-GE"/>
        </w:rPr>
      </w:pPr>
      <w:r w:rsidRPr="00817012">
        <w:rPr>
          <w:rFonts w:ascii="Sylfaen" w:hAnsi="Sylfaen" w:cs="Sylfaen"/>
          <w:lang w:val="ka-GE"/>
        </w:rPr>
        <w:t>ბრალდებ</w:t>
      </w:r>
      <w:r w:rsidRPr="00817012">
        <w:rPr>
          <w:rFonts w:ascii="Sylfaen" w:hAnsi="Sylfaen"/>
          <w:lang w:val="ka-GE"/>
        </w:rPr>
        <w:t>უ</w:t>
      </w:r>
      <w:r>
        <w:rPr>
          <w:rFonts w:ascii="Sylfaen" w:hAnsi="Sylfaen"/>
          <w:lang w:val="ka-GE"/>
        </w:rPr>
        <w:t>ლ</w:t>
      </w:r>
      <w:r w:rsidRPr="00817012">
        <w:rPr>
          <w:rFonts w:ascii="Sylfaen" w:hAnsi="Sylfaen"/>
          <w:lang w:val="ka-GE"/>
        </w:rPr>
        <w:t>ი მსჯავდებული პირ</w:t>
      </w:r>
      <w:r w:rsidR="007A5505">
        <w:rPr>
          <w:rFonts w:ascii="Sylfaen" w:hAnsi="Sylfaen"/>
          <w:lang w:val="ka-GE"/>
        </w:rPr>
        <w:t>ები</w:t>
      </w:r>
      <w:r w:rsidRPr="00817012">
        <w:rPr>
          <w:rFonts w:ascii="Sylfaen" w:hAnsi="Sylfaen"/>
          <w:lang w:val="ka-GE"/>
        </w:rPr>
        <w:t xml:space="preserve"> (სარგებ</w:t>
      </w:r>
      <w:r w:rsidR="007A5505">
        <w:rPr>
          <w:rFonts w:ascii="Sylfaen" w:hAnsi="Sylfaen"/>
          <w:lang w:val="ka-GE"/>
        </w:rPr>
        <w:t>ლ</w:t>
      </w:r>
      <w:r w:rsidRPr="00817012">
        <w:rPr>
          <w:rFonts w:ascii="Sylfaen" w:hAnsi="Sylfaen"/>
          <w:lang w:val="ka-GE"/>
        </w:rPr>
        <w:t>ობენ სასჯელაღსრულების პროგრამით)</w:t>
      </w:r>
    </w:p>
    <w:p w:rsidR="007A5505" w:rsidRDefault="000E416D" w:rsidP="007A5505">
      <w:pPr>
        <w:pBdr>
          <w:top w:val="single" w:sz="2" w:space="0" w:color="E8E8E8"/>
        </w:pBdr>
        <w:shd w:val="clear" w:color="auto" w:fill="FFFFFF"/>
        <w:spacing w:before="360" w:after="30" w:line="210" w:lineRule="atLeast"/>
        <w:ind w:left="-567" w:right="-1"/>
        <w:jc w:val="both"/>
        <w:rPr>
          <w:rFonts w:ascii="Sylfaen" w:hAnsi="Sylfaen"/>
          <w:b/>
          <w:lang w:val="ka-GE"/>
        </w:rPr>
      </w:pPr>
      <w:r w:rsidRPr="00817012">
        <w:rPr>
          <w:rFonts w:ascii="Sylfaen" w:hAnsi="Sylfaen" w:cs="Sylfaen"/>
          <w:lang w:val="ka-GE"/>
        </w:rPr>
        <w:t>აივ</w:t>
      </w:r>
      <w:r w:rsidRPr="00817012">
        <w:rPr>
          <w:rFonts w:ascii="Sylfaen" w:hAnsi="Sylfaen"/>
          <w:lang w:val="ka-GE"/>
        </w:rPr>
        <w:t xml:space="preserve"> ინფექცია/შიდსით ინფიცირებული</w:t>
      </w:r>
    </w:p>
    <w:p w:rsidR="000E416D"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b/>
          <w:lang w:val="ka-GE"/>
        </w:rPr>
      </w:pPr>
      <w:r>
        <w:rPr>
          <w:rFonts w:ascii="Sylfaen" w:hAnsi="Sylfaen" w:cs="Sylfaen"/>
          <w:lang w:val="ka-GE"/>
        </w:rPr>
        <w:t>ადამიანები რომლებსაც აქვთ</w:t>
      </w:r>
      <w:r w:rsidR="000E416D" w:rsidRPr="00817012">
        <w:rPr>
          <w:rFonts w:ascii="Sylfaen" w:hAnsi="Sylfaen"/>
          <w:lang w:val="ka-GE"/>
        </w:rPr>
        <w:t xml:space="preserve"> დიაგნოზი რომლის დროსაც უკუნაჩვენებია </w:t>
      </w:r>
      <w:r w:rsidR="000E416D" w:rsidRPr="00817012">
        <w:rPr>
          <w:rFonts w:ascii="Sylfaen" w:hAnsi="Sylfaen"/>
        </w:rPr>
        <w:t xml:space="preserve">C </w:t>
      </w:r>
      <w:r w:rsidR="000E416D" w:rsidRPr="00817012">
        <w:rPr>
          <w:rFonts w:ascii="Sylfaen" w:hAnsi="Sylfaen"/>
          <w:lang w:val="ka-GE"/>
        </w:rPr>
        <w:t>ჰეპატიტის მკურნალობა</w:t>
      </w:r>
      <w:r w:rsidR="000E416D">
        <w:rPr>
          <w:rFonts w:ascii="Sylfaen" w:hAnsi="Sylfaen"/>
          <w:lang w:val="ka-GE"/>
        </w:rPr>
        <w:t>:</w:t>
      </w:r>
    </w:p>
    <w:p w:rsidR="000E416D" w:rsidRDefault="000E416D" w:rsidP="000E416D">
      <w:pPr>
        <w:pStyle w:val="ListParagraph"/>
        <w:numPr>
          <w:ilvl w:val="0"/>
          <w:numId w:val="4"/>
        </w:numPr>
        <w:rPr>
          <w:rFonts w:ascii="Sylfaen" w:hAnsi="Sylfaen"/>
          <w:lang w:val="ka-GE"/>
        </w:rPr>
      </w:pPr>
      <w:r>
        <w:rPr>
          <w:rFonts w:ascii="Sylfaen" w:hAnsi="Sylfaen"/>
          <w:lang w:val="ka-GE"/>
        </w:rPr>
        <w:t>არაკონტროლირებადი დეპრესია</w:t>
      </w:r>
    </w:p>
    <w:p w:rsidR="000E416D" w:rsidRDefault="000E416D" w:rsidP="000E416D">
      <w:pPr>
        <w:pStyle w:val="ListParagraph"/>
        <w:numPr>
          <w:ilvl w:val="0"/>
          <w:numId w:val="4"/>
        </w:numPr>
        <w:rPr>
          <w:rFonts w:ascii="Sylfaen" w:hAnsi="Sylfaen"/>
          <w:lang w:val="ka-GE"/>
        </w:rPr>
      </w:pPr>
      <w:r>
        <w:rPr>
          <w:rFonts w:ascii="Sylfaen" w:hAnsi="Sylfaen"/>
          <w:lang w:val="ka-GE"/>
        </w:rPr>
        <w:t>გაქვთ ტრანსპლანტირებული ორგანი (გული, ფილტვი, თირკმელი) (გარდა ღვიძლისა)</w:t>
      </w:r>
    </w:p>
    <w:p w:rsidR="000E416D" w:rsidRDefault="000E416D" w:rsidP="000E416D">
      <w:pPr>
        <w:pStyle w:val="ListParagraph"/>
        <w:numPr>
          <w:ilvl w:val="0"/>
          <w:numId w:val="4"/>
        </w:numPr>
        <w:rPr>
          <w:rFonts w:ascii="Sylfaen" w:hAnsi="Sylfaen"/>
          <w:lang w:val="ka-GE"/>
        </w:rPr>
      </w:pPr>
      <w:r>
        <w:rPr>
          <w:rFonts w:ascii="Sylfaen" w:hAnsi="Sylfaen"/>
          <w:lang w:val="ka-GE"/>
        </w:rPr>
        <w:lastRenderedPageBreak/>
        <w:t>აუტოიმუნური ჰეპატიტი ან სხვა აუტოიმუნური დაავადება</w:t>
      </w:r>
    </w:p>
    <w:p w:rsidR="000E416D" w:rsidRDefault="000E416D" w:rsidP="000E416D">
      <w:pPr>
        <w:pStyle w:val="ListParagraph"/>
        <w:numPr>
          <w:ilvl w:val="0"/>
          <w:numId w:val="4"/>
        </w:numPr>
        <w:rPr>
          <w:rFonts w:ascii="Sylfaen" w:hAnsi="Sylfaen"/>
          <w:lang w:val="ka-GE"/>
        </w:rPr>
      </w:pPr>
      <w:r>
        <w:rPr>
          <w:rFonts w:ascii="Sylfaen" w:hAnsi="Sylfaen"/>
          <w:lang w:val="ka-GE"/>
        </w:rPr>
        <w:t>არაკონტროლირებადი ფარისებრი ჯირკვლის დაავადებები</w:t>
      </w:r>
    </w:p>
    <w:p w:rsidR="000E416D" w:rsidRDefault="000E416D" w:rsidP="000E416D">
      <w:pPr>
        <w:pStyle w:val="ListParagraph"/>
        <w:numPr>
          <w:ilvl w:val="0"/>
          <w:numId w:val="4"/>
        </w:numPr>
        <w:rPr>
          <w:rFonts w:ascii="Sylfaen" w:hAnsi="Sylfaen"/>
          <w:lang w:val="ka-GE"/>
        </w:rPr>
      </w:pPr>
      <w:r>
        <w:rPr>
          <w:rFonts w:ascii="Sylfaen" w:hAnsi="Sylfaen"/>
          <w:lang w:val="ka-GE"/>
        </w:rPr>
        <w:t>ორსულები</w:t>
      </w:r>
    </w:p>
    <w:p w:rsidR="000E416D" w:rsidRDefault="000E416D" w:rsidP="007A5505">
      <w:pPr>
        <w:pStyle w:val="ListParagraph"/>
        <w:numPr>
          <w:ilvl w:val="0"/>
          <w:numId w:val="4"/>
        </w:numPr>
        <w:rPr>
          <w:rFonts w:ascii="Sylfaen" w:hAnsi="Sylfaen"/>
          <w:lang w:val="ka-GE"/>
        </w:rPr>
      </w:pPr>
      <w:r>
        <w:rPr>
          <w:rFonts w:ascii="Sylfaen" w:hAnsi="Sylfaen"/>
          <w:lang w:val="ka-GE"/>
        </w:rPr>
        <w:t>მძიმე თანმხლები დაავადებები: გულის უკმარისობა; ცუდად კონტროლირებადი დიაბეტი და სხვა.</w:t>
      </w:r>
    </w:p>
    <w:p w:rsidR="007A5505" w:rsidRPr="007A5505" w:rsidRDefault="007A5505" w:rsidP="007A5505">
      <w:pPr>
        <w:rPr>
          <w:rFonts w:ascii="Sylfaen" w:hAnsi="Sylfaen"/>
          <w:lang w:val="ka-GE"/>
        </w:rPr>
      </w:pPr>
    </w:p>
    <w:p w:rsidR="000E416D" w:rsidRDefault="007A5505" w:rsidP="000E416D">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2 წელზე ქვევით ასაკის ბავშვევბი</w:t>
      </w:r>
    </w:p>
    <w:p w:rsidR="007A5505" w:rsidRDefault="007A5505" w:rsidP="000E416D">
      <w:pPr>
        <w:pBdr>
          <w:top w:val="single" w:sz="2" w:space="0" w:color="E8E8E8"/>
        </w:pBdr>
        <w:shd w:val="clear" w:color="auto" w:fill="FFFFFF"/>
        <w:spacing w:before="360" w:after="30" w:line="210" w:lineRule="atLeast"/>
        <w:ind w:left="-567" w:right="-1"/>
        <w:jc w:val="both"/>
        <w:rPr>
          <w:rFonts w:ascii="Sylfaen" w:hAnsi="Sylfaen"/>
          <w:b/>
          <w:lang w:val="ka-GE"/>
        </w:rPr>
      </w:pPr>
    </w:p>
    <w:p w:rsidR="007A5505" w:rsidRDefault="007A5505" w:rsidP="000E416D">
      <w:pPr>
        <w:pBdr>
          <w:top w:val="single" w:sz="2" w:space="0" w:color="E8E8E8"/>
        </w:pBdr>
        <w:shd w:val="clear" w:color="auto" w:fill="FFFFFF"/>
        <w:spacing w:before="360" w:after="30" w:line="210" w:lineRule="atLeast"/>
        <w:ind w:left="-567" w:right="-1"/>
        <w:jc w:val="both"/>
        <w:rPr>
          <w:rFonts w:ascii="Sylfaen" w:hAnsi="Sylfaen"/>
          <w:b/>
          <w:lang w:val="ka-GE"/>
        </w:rPr>
      </w:pPr>
      <w:r w:rsidRPr="007A5505">
        <w:rPr>
          <w:rFonts w:ascii="Sylfaen" w:hAnsi="Sylfaen"/>
          <w:b/>
          <w:lang w:val="ka-GE"/>
        </w:rPr>
        <w:t>რა არის საჭირო რომ ვისარგებლო სახელმწიფო პროგრამით?</w:t>
      </w:r>
    </w:p>
    <w:p w:rsid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უპირველეს ყოვლისა უნდა მიმართოთ, ექიმ-ინფექციონისტს/ექიმ ჰეპატოლოგს, რათა დაამზადოთ ცნობა ჯანმრთელობის მდგომარეობის შესახებ - ფორმა #IV-100/ა. </w:t>
      </w:r>
    </w:p>
    <w:p w:rsid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შემდეგ განცხადებით უნდა მიმართოთ სსიპ „სოციალური მომსახურების სააგენტიოს“ (მისამართი. ქ.თბილისი წერეთლის გამზირი #144) ან სააგენტოს ტერიტორიულ სამსახურებს</w:t>
      </w:r>
      <w:r>
        <w:rPr>
          <w:rFonts w:ascii="Sylfaen" w:hAnsi="Sylfaen"/>
          <w:lang w:val="ka-GE"/>
        </w:rPr>
        <w:t>.</w:t>
      </w:r>
    </w:p>
    <w:p w:rsid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პაციენტმა ფორმა #IV-100/ა-ს გარდა უნდა წარმოადგინოს პირადობის დამადასტურებელი მოწმობა. </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განაცხადის შეტანის შემდგომ, მას განიხილავს კომისია, რომელიც ერთი თვის შემდეგ შეგატყობინებთ გადაწყვეტილებას. </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rPr>
      </w:pPr>
      <w:r w:rsidRPr="007A5505">
        <w:rPr>
          <w:rFonts w:ascii="Sylfaen" w:hAnsi="Sylfaen"/>
          <w:lang w:val="ka-GE"/>
        </w:rPr>
        <w:t>ფორმა #IV-100/ა გაცემული უნდა იყოს შესაბამისი სახელმწიფო ნებართვის მქონე სამედიცინო დაწესებულების მიერ.</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ფორმა #IV-100/ა უნდა შეიცავდეს ინფორმაცია მხოლოდ შემდეგი სამი გამოკვლევის შესახებ: </w:t>
      </w:r>
    </w:p>
    <w:p w:rsidR="007A5505" w:rsidRPr="007A5505" w:rsidRDefault="007A5505" w:rsidP="007A5505">
      <w:pPr>
        <w:numPr>
          <w:ilvl w:val="0"/>
          <w:numId w:val="5"/>
        </w:numPr>
        <w:pBdr>
          <w:top w:val="single" w:sz="2" w:space="0" w:color="E8E8E8"/>
        </w:pBdr>
        <w:shd w:val="clear" w:color="auto" w:fill="FFFFFF"/>
        <w:spacing w:before="360" w:after="30" w:line="210" w:lineRule="atLeast"/>
        <w:ind w:right="-1"/>
        <w:jc w:val="both"/>
        <w:rPr>
          <w:rFonts w:ascii="Sylfaen" w:hAnsi="Sylfaen"/>
          <w:lang w:val="ka-GE"/>
        </w:rPr>
      </w:pPr>
      <w:r w:rsidRPr="007A5505">
        <w:rPr>
          <w:rFonts w:ascii="Sylfaen" w:hAnsi="Sylfaen"/>
          <w:lang w:val="ka-GE"/>
        </w:rPr>
        <w:t>რნმ-ის თვისობრივი კვლევა;</w:t>
      </w:r>
    </w:p>
    <w:p w:rsidR="007A5505" w:rsidRPr="007A5505" w:rsidRDefault="007A5505" w:rsidP="007A5505">
      <w:pPr>
        <w:numPr>
          <w:ilvl w:val="0"/>
          <w:numId w:val="5"/>
        </w:numPr>
        <w:pBdr>
          <w:top w:val="single" w:sz="2" w:space="0" w:color="E8E8E8"/>
        </w:pBdr>
        <w:shd w:val="clear" w:color="auto" w:fill="FFFFFF"/>
        <w:spacing w:before="360" w:after="30" w:line="210" w:lineRule="atLeast"/>
        <w:ind w:right="-1"/>
        <w:jc w:val="both"/>
        <w:rPr>
          <w:rFonts w:ascii="Sylfaen" w:hAnsi="Sylfaen"/>
          <w:lang w:val="ka-GE"/>
        </w:rPr>
      </w:pPr>
      <w:r w:rsidRPr="007A5505">
        <w:rPr>
          <w:rFonts w:ascii="Sylfaen" w:hAnsi="Sylfaen"/>
          <w:lang w:val="ka-GE"/>
        </w:rPr>
        <w:t>გენეტიკური ტიპის (გენოტიპის) კვლევა;</w:t>
      </w:r>
    </w:p>
    <w:p w:rsidR="007A5505" w:rsidRPr="007A5505" w:rsidRDefault="007A5505" w:rsidP="007A5505">
      <w:pPr>
        <w:numPr>
          <w:ilvl w:val="0"/>
          <w:numId w:val="5"/>
        </w:numPr>
        <w:pBdr>
          <w:top w:val="single" w:sz="2" w:space="0" w:color="E8E8E8"/>
        </w:pBdr>
        <w:shd w:val="clear" w:color="auto" w:fill="FFFFFF"/>
        <w:spacing w:before="360" w:after="30" w:line="210" w:lineRule="atLeast"/>
        <w:ind w:right="-1"/>
        <w:jc w:val="both"/>
        <w:rPr>
          <w:rFonts w:ascii="Sylfaen" w:hAnsi="Sylfaen"/>
          <w:lang w:val="ka-GE"/>
        </w:rPr>
      </w:pPr>
      <w:r w:rsidRPr="007A5505">
        <w:rPr>
          <w:rFonts w:ascii="Sylfaen" w:hAnsi="Sylfaen"/>
          <w:lang w:val="ka-GE"/>
        </w:rPr>
        <w:t>ღვიძლის ფიბროზის ხარისხის კვლევები;</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არანაირი სხვა გამოკვლევა პროგრამაში დასარეგისტრრებლად საჭირო არ არის.</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იმ შემთხვევაში, თუ უახლოესი ერთი თვის განმავლობაში აპირებთ მკურნალობის დაწყებას, რნმ-ის თვისობრივი კვლევის მაგივრად უმჯობესია ჩაიტაროთ ვირუსული დატვირთვის რაოდენობრივი კვლევა. ამ კვლევის ჩატარება აუცილებელია უშუალოდ მკურნალობის დაწყების წინ. </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lastRenderedPageBreak/>
        <w:t xml:space="preserve">იმ შემთხვევაში თუ კი თქვენ გაქვთ ჩატარებული რნმ-ის თვისობრივი და გენოტიპის კვლევევბი, თუნდაც რამდენიმე წლის წინ, შეგიძლიათ მიმართოთ ექიმს, რომელიც ვალდებულია აღნიშნული კვლევები ჩათვალოს საკმარისად და მოგცეთ ფორმა #IV-100/ა. </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ღვიძლის ფიბროზის ხარისხის (ფიბროსკანის) გამოკვლევის შემთხვევაში მისი ხანდაზმულობა არ უნდა აღემატებოდეს 1 წელიწადს, ხოლო F4 ხარისხის შემთხვევაში - 6 თვეს. </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ფორმა #IV-100/ა-ს მისაღებად არ არის აუცილებელი ჩაიტაროთ ყველა აღნიშნული გამოკვლევა ერთსა და იმავე სამედიცინო დაწესებულებაში. თქვენ თავად შეგიძლიათ შეარჩიოთ თქვენთის მისაღები დაწესებუება თვითოეული გამოკვლევის ჩასატარებლად.</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i/>
          <w:lang w:val="ka-GE"/>
        </w:rPr>
      </w:pPr>
      <w:r w:rsidRPr="007A5505">
        <w:rPr>
          <w:rFonts w:ascii="Sylfaen" w:hAnsi="Sylfaen"/>
          <w:i/>
          <w:lang w:val="ka-GE"/>
        </w:rPr>
        <w:t>იმ შემთხვევაში, თუ ხართ ნარკოტიკის მომხმარებელი ან ყოფილი მომხმარებელი ფიბროსკანის ჩატარება შესაძლებელია უფასოდ ა/ო ახალი ვექტორის დროპ-ინ ცენტრში (მისამართი: დოესის ქუჩა#16)</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 xml:space="preserve">დეტალური ინფორმაციის მისაღებად დაგვიკავშირდით C ჰეპატიტის ცხელ ხაზზე - </w:t>
      </w:r>
    </w:p>
    <w:p w:rsidR="007A5505" w:rsidRPr="007A5505" w:rsidRDefault="007A5505" w:rsidP="007A5505">
      <w:pPr>
        <w:pBdr>
          <w:top w:val="single" w:sz="2" w:space="0" w:color="E8E8E8"/>
        </w:pBdr>
        <w:shd w:val="clear" w:color="auto" w:fill="FFFFFF"/>
        <w:spacing w:before="360" w:after="30" w:line="210" w:lineRule="atLeast"/>
        <w:ind w:left="-567" w:right="-1"/>
        <w:jc w:val="both"/>
        <w:rPr>
          <w:rFonts w:ascii="Sylfaen" w:hAnsi="Sylfaen"/>
          <w:lang w:val="ka-GE"/>
        </w:rPr>
      </w:pPr>
      <w:r w:rsidRPr="007A5505">
        <w:rPr>
          <w:rFonts w:ascii="Sylfaen" w:hAnsi="Sylfaen"/>
          <w:lang w:val="ka-GE"/>
        </w:rPr>
        <w:t>(032) 218 12 21</w:t>
      </w:r>
    </w:p>
    <w:p w:rsidR="007A5505" w:rsidRDefault="007A5505" w:rsidP="000E416D">
      <w:pPr>
        <w:pBdr>
          <w:top w:val="single" w:sz="2" w:space="0" w:color="E8E8E8"/>
        </w:pBdr>
        <w:shd w:val="clear" w:color="auto" w:fill="FFFFFF"/>
        <w:spacing w:before="360" w:after="30" w:line="210" w:lineRule="atLeast"/>
        <w:ind w:left="-567" w:right="-1"/>
        <w:jc w:val="both"/>
        <w:rPr>
          <w:rFonts w:ascii="Sylfaen" w:hAnsi="Sylfaen"/>
          <w:b/>
          <w:lang w:val="ka-GE"/>
        </w:rPr>
      </w:pPr>
    </w:p>
    <w:p w:rsidR="007A5505" w:rsidRPr="007A5505" w:rsidRDefault="007A5505" w:rsidP="000E416D">
      <w:pPr>
        <w:pBdr>
          <w:top w:val="single" w:sz="2" w:space="0" w:color="E8E8E8"/>
        </w:pBdr>
        <w:shd w:val="clear" w:color="auto" w:fill="FFFFFF"/>
        <w:spacing w:before="360" w:after="30" w:line="210" w:lineRule="atLeast"/>
        <w:ind w:left="-567" w:right="-1"/>
        <w:jc w:val="both"/>
        <w:rPr>
          <w:rFonts w:ascii="Sylfaen" w:hAnsi="Sylfaen"/>
          <w:b/>
          <w:lang w:val="ka-GE"/>
        </w:rPr>
      </w:pPr>
    </w:p>
    <w:p w:rsidR="000E416D" w:rsidRDefault="007A5505" w:rsidP="000E416D">
      <w:pPr>
        <w:pBdr>
          <w:top w:val="single" w:sz="2" w:space="0" w:color="E8E8E8"/>
        </w:pBdr>
        <w:shd w:val="clear" w:color="auto" w:fill="FFFFFF"/>
        <w:spacing w:before="360" w:after="30" w:line="210" w:lineRule="atLeast"/>
        <w:ind w:left="-567" w:right="-1"/>
        <w:jc w:val="both"/>
        <w:rPr>
          <w:rFonts w:ascii="Sylfaen" w:hAnsi="Sylfaen"/>
          <w:b/>
          <w:lang w:val="ka-GE"/>
        </w:rPr>
      </w:pPr>
      <w:r w:rsidRPr="007A5505">
        <w:rPr>
          <w:rFonts w:ascii="Sylfaen" w:hAnsi="Sylfaen"/>
          <w:b/>
          <w:lang w:val="ka-GE"/>
        </w:rPr>
        <w:t>სად შეიძლება ჩავიტარო შესაბამისი ანალიზები და რა არის მათი ფასი?</w:t>
      </w:r>
    </w:p>
    <w:p w:rsidR="007A5505" w:rsidRDefault="007A5505" w:rsidP="007A5505">
      <w:pPr>
        <w:rPr>
          <w:rFonts w:ascii="Sylfaen" w:hAnsi="Sylfaen"/>
          <w:b/>
          <w:i/>
          <w:iCs/>
          <w:lang w:val="ka-GE"/>
        </w:rPr>
      </w:pPr>
    </w:p>
    <w:p w:rsidR="007A5505" w:rsidRDefault="007A5505" w:rsidP="007A5505">
      <w:pPr>
        <w:rPr>
          <w:rFonts w:ascii="Sylfaen" w:hAnsi="Sylfaen"/>
          <w:b/>
          <w:i/>
          <w:iCs/>
          <w:lang w:val="ka-GE"/>
        </w:rPr>
      </w:pPr>
      <w:r>
        <w:rPr>
          <w:rFonts w:ascii="Sylfaen" w:hAnsi="Sylfaen"/>
          <w:b/>
          <w:i/>
          <w:iCs/>
          <w:lang w:val="ka-GE"/>
        </w:rPr>
        <w:t>ინფექციური პათოლოგიის შიდსის და კლინიკური იმუნოლოგიის სამეცნიერო პრაქტიკული ცენტრი</w:t>
      </w:r>
    </w:p>
    <w:p w:rsidR="007A5505" w:rsidRDefault="007A5505" w:rsidP="007A5505">
      <w:pPr>
        <w:rPr>
          <w:rFonts w:ascii="Sylfaen" w:hAnsi="Sylfaen"/>
          <w:lang w:val="ka-GE"/>
        </w:rPr>
      </w:pPr>
      <w:r>
        <w:rPr>
          <w:rFonts w:ascii="Sylfaen" w:hAnsi="Sylfaen"/>
          <w:lang w:val="ka-GE"/>
        </w:rPr>
        <w:t>დიაგნოსტიკა - ლაბორატორიული კვლევები და ფიბროსკანი. კონსულტაციები. მკურნალობა (სერვისი ფასიანია).</w:t>
      </w:r>
    </w:p>
    <w:p w:rsidR="007A5505" w:rsidRDefault="007A5505" w:rsidP="007A5505">
      <w:pPr>
        <w:rPr>
          <w:rFonts w:ascii="Sylfaen" w:hAnsi="Sylfaen"/>
          <w:lang w:val="ka-GE"/>
        </w:rPr>
      </w:pPr>
      <w:r>
        <w:rPr>
          <w:rFonts w:ascii="Sylfaen" w:hAnsi="Sylfaen"/>
          <w:lang w:val="ka-GE"/>
        </w:rPr>
        <w:t>მისამართი: თბილისი, ალ. ყაზბეგის გამზირი 16. (ინფექციური საავადმყოფო)</w:t>
      </w:r>
    </w:p>
    <w:p w:rsidR="007A5505" w:rsidRDefault="007A5505" w:rsidP="007A5505">
      <w:pPr>
        <w:rPr>
          <w:rFonts w:ascii="Sylfaen" w:hAnsi="Sylfaen"/>
          <w:lang w:val="ka-GE"/>
        </w:rPr>
      </w:pPr>
      <w:r>
        <w:rPr>
          <w:rFonts w:ascii="Sylfaen" w:hAnsi="Sylfaen"/>
          <w:lang w:val="ka-GE"/>
        </w:rPr>
        <w:t>ტელ.: 2 39 91 43</w:t>
      </w:r>
    </w:p>
    <w:p w:rsidR="007A5505" w:rsidRDefault="007A5505" w:rsidP="007A5505">
      <w:pPr>
        <w:rPr>
          <w:rFonts w:ascii="Sylfaen" w:hAnsi="Sylfaen"/>
          <w:lang w:val="ka-GE"/>
        </w:rPr>
      </w:pPr>
    </w:p>
    <w:p w:rsidR="007A5505" w:rsidRDefault="007A5505" w:rsidP="007A5505">
      <w:pPr>
        <w:rPr>
          <w:rFonts w:ascii="Sylfaen" w:hAnsi="Sylfaen"/>
          <w:b/>
          <w:i/>
          <w:iCs/>
          <w:lang w:val="ka-GE"/>
        </w:rPr>
      </w:pPr>
      <w:r>
        <w:rPr>
          <w:rFonts w:ascii="Sylfaen" w:hAnsi="Sylfaen"/>
          <w:b/>
          <w:i/>
          <w:iCs/>
          <w:lang w:val="ka-GE"/>
        </w:rPr>
        <w:t>სამედიცინო ლაბორატორია „ნეოლაბი“</w:t>
      </w:r>
    </w:p>
    <w:p w:rsidR="007A5505" w:rsidRDefault="007A5505" w:rsidP="007A5505">
      <w:pPr>
        <w:rPr>
          <w:rFonts w:ascii="Sylfaen" w:hAnsi="Sylfaen"/>
          <w:lang w:val="ka-GE"/>
        </w:rPr>
      </w:pPr>
      <w:r>
        <w:rPr>
          <w:rFonts w:ascii="Sylfaen" w:hAnsi="Sylfaen"/>
          <w:lang w:val="ka-GE"/>
        </w:rPr>
        <w:t>დიაგნოსტიკა - ლაბორატორიული კვლევები, კონსულტაციები, მკურნალობა (სერვისი ფასიანია).</w:t>
      </w:r>
    </w:p>
    <w:p w:rsidR="007A5505" w:rsidRDefault="007A5505" w:rsidP="007A5505">
      <w:pPr>
        <w:rPr>
          <w:rFonts w:ascii="Sylfaen" w:hAnsi="Sylfaen"/>
          <w:lang w:val="ka-GE"/>
        </w:rPr>
      </w:pPr>
      <w:r>
        <w:rPr>
          <w:rFonts w:ascii="Sylfaen" w:hAnsi="Sylfaen"/>
          <w:lang w:val="ka-GE"/>
        </w:rPr>
        <w:t>მისამართი: თბილისი, ნუცუბიძის ქუჩა 8.</w:t>
      </w:r>
    </w:p>
    <w:p w:rsidR="007A5505" w:rsidRDefault="007A5505" w:rsidP="007A5505">
      <w:pPr>
        <w:rPr>
          <w:rFonts w:ascii="Sylfaen" w:hAnsi="Sylfaen"/>
          <w:lang w:val="ka-GE"/>
        </w:rPr>
      </w:pPr>
      <w:r>
        <w:rPr>
          <w:rFonts w:ascii="Sylfaen" w:hAnsi="Sylfaen"/>
          <w:lang w:val="ka-GE"/>
        </w:rPr>
        <w:t xml:space="preserve">ტელ: 2 14 14 47/ 2 39 28 03/ 2 39 28 96 </w:t>
      </w:r>
    </w:p>
    <w:p w:rsidR="007A5505" w:rsidRDefault="007A5505" w:rsidP="007A5505">
      <w:pPr>
        <w:rPr>
          <w:rFonts w:ascii="Sylfaen" w:hAnsi="Sylfaen"/>
          <w:lang w:val="ka-GE"/>
        </w:rPr>
      </w:pPr>
      <w:r>
        <w:rPr>
          <w:rFonts w:ascii="Sylfaen" w:hAnsi="Sylfaen"/>
          <w:lang w:val="ka-GE"/>
        </w:rPr>
        <w:t xml:space="preserve">ვებსაიტი: </w:t>
      </w:r>
      <w:hyperlink r:id="rId7" w:history="1">
        <w:r>
          <w:rPr>
            <w:rStyle w:val="Hyperlink"/>
            <w:rFonts w:ascii="Sylfaen" w:hAnsi="Sylfaen"/>
            <w:lang w:val="ka-GE"/>
          </w:rPr>
          <w:t>www.neolab.ge</w:t>
        </w:r>
      </w:hyperlink>
      <w:r>
        <w:rPr>
          <w:rFonts w:ascii="Sylfaen" w:hAnsi="Sylfaen"/>
          <w:lang w:val="ka-GE"/>
        </w:rPr>
        <w:t xml:space="preserve"> </w:t>
      </w:r>
    </w:p>
    <w:p w:rsidR="007A5505" w:rsidRDefault="007A5505" w:rsidP="007A5505">
      <w:pPr>
        <w:rPr>
          <w:rFonts w:ascii="Sylfaen" w:hAnsi="Sylfaen"/>
          <w:lang w:val="ka-GE"/>
        </w:rPr>
      </w:pPr>
      <w:r>
        <w:rPr>
          <w:rFonts w:ascii="Sylfaen" w:hAnsi="Sylfaen"/>
          <w:lang w:val="ka-GE"/>
        </w:rPr>
        <w:lastRenderedPageBreak/>
        <w:t>რუსთავი, რუსთაველის ქუჩა 20</w:t>
      </w:r>
    </w:p>
    <w:p w:rsidR="007A5505" w:rsidRDefault="007A5505" w:rsidP="007A5505">
      <w:pPr>
        <w:rPr>
          <w:rFonts w:ascii="Sylfaen" w:hAnsi="Sylfaen"/>
          <w:lang w:val="ka-GE"/>
        </w:rPr>
      </w:pPr>
      <w:r>
        <w:rPr>
          <w:rFonts w:ascii="Sylfaen" w:hAnsi="Sylfaen"/>
          <w:lang w:val="ka-GE"/>
        </w:rPr>
        <w:t>ტელ.: 2 14 21 00</w:t>
      </w:r>
    </w:p>
    <w:p w:rsidR="007A5505" w:rsidRDefault="007A5505" w:rsidP="007A5505">
      <w:pPr>
        <w:rPr>
          <w:rFonts w:ascii="Sylfaen" w:hAnsi="Sylfaen"/>
          <w:lang w:val="ka-GE"/>
        </w:rPr>
      </w:pPr>
    </w:p>
    <w:p w:rsidR="007A5505" w:rsidRDefault="007A5505" w:rsidP="007A5505">
      <w:pPr>
        <w:rPr>
          <w:rFonts w:ascii="Sylfaen" w:hAnsi="Sylfaen"/>
          <w:b/>
          <w:i/>
          <w:iCs/>
          <w:lang w:val="ka-GE"/>
        </w:rPr>
      </w:pPr>
      <w:r>
        <w:rPr>
          <w:rFonts w:ascii="Sylfaen" w:hAnsi="Sylfaen"/>
          <w:b/>
          <w:i/>
          <w:iCs/>
          <w:lang w:val="ka-GE"/>
        </w:rPr>
        <w:t>ქართულ-ფრანგული ერთობილივი ჰეპატოლოგიური კლინიკა „ჰეპა“</w:t>
      </w:r>
    </w:p>
    <w:p w:rsidR="007A5505" w:rsidRDefault="007A5505" w:rsidP="007A5505">
      <w:pPr>
        <w:rPr>
          <w:rFonts w:ascii="Sylfaen" w:hAnsi="Sylfaen"/>
          <w:lang w:val="ka-GE"/>
        </w:rPr>
      </w:pPr>
      <w:r>
        <w:rPr>
          <w:rFonts w:ascii="Sylfaen" w:hAnsi="Sylfaen"/>
          <w:lang w:val="ka-GE"/>
        </w:rPr>
        <w:t>დიაგნოსტიკა - ლაბორატორიული კვლევები და ფიბროსკანი, კონსულტაციები, მკურნალობა (სერვისი ფასიანია).</w:t>
      </w:r>
    </w:p>
    <w:p w:rsidR="007A5505" w:rsidRDefault="007A5505" w:rsidP="007A5505">
      <w:pPr>
        <w:rPr>
          <w:rFonts w:ascii="Sylfaen" w:hAnsi="Sylfaen"/>
          <w:lang w:val="ka-GE"/>
        </w:rPr>
      </w:pPr>
      <w:r>
        <w:rPr>
          <w:rFonts w:ascii="Sylfaen" w:hAnsi="Sylfaen"/>
          <w:lang w:val="ka-GE"/>
        </w:rPr>
        <w:t>მისამართი: თბილისი, ლუბლიანას ქუჩა 18/20, აკად. ოთარ ღუდუშაურის სახელობის ეროვნული სამედიცინო ცენტრის მე-3 სართული.</w:t>
      </w:r>
    </w:p>
    <w:p w:rsidR="007A5505" w:rsidRDefault="007A5505" w:rsidP="007A5505">
      <w:pPr>
        <w:rPr>
          <w:rFonts w:ascii="Sylfaen" w:hAnsi="Sylfaen"/>
          <w:lang w:val="ka-GE"/>
        </w:rPr>
      </w:pPr>
      <w:r>
        <w:rPr>
          <w:rFonts w:ascii="Sylfaen" w:hAnsi="Sylfaen"/>
          <w:lang w:val="ka-GE"/>
        </w:rPr>
        <w:t xml:space="preserve">ტელ: 2 54 0.8 55 </w:t>
      </w:r>
    </w:p>
    <w:p w:rsidR="007A5505" w:rsidRDefault="007A5505" w:rsidP="007A5505">
      <w:pPr>
        <w:rPr>
          <w:rFonts w:ascii="Sylfaen" w:hAnsi="Sylfaen"/>
          <w:lang w:val="ka-GE"/>
        </w:rPr>
      </w:pPr>
      <w:r>
        <w:rPr>
          <w:rFonts w:ascii="Sylfaen" w:hAnsi="Sylfaen"/>
          <w:lang w:val="ka-GE"/>
        </w:rPr>
        <w:t xml:space="preserve">ვებსაიტი: </w:t>
      </w:r>
      <w:hyperlink r:id="rId8" w:history="1">
        <w:r>
          <w:rPr>
            <w:rStyle w:val="Hyperlink"/>
            <w:rFonts w:ascii="Sylfaen" w:hAnsi="Sylfaen"/>
            <w:lang w:val="ka-GE"/>
          </w:rPr>
          <w:t>www.hepaclinic.com</w:t>
        </w:r>
      </w:hyperlink>
    </w:p>
    <w:p w:rsidR="007A5505" w:rsidRDefault="007A5505" w:rsidP="007A5505">
      <w:pPr>
        <w:rPr>
          <w:rFonts w:ascii="Sylfaen" w:hAnsi="Sylfaen"/>
          <w:lang w:val="ka-GE"/>
        </w:rPr>
      </w:pPr>
    </w:p>
    <w:p w:rsidR="007A5505" w:rsidRDefault="007A5505" w:rsidP="007A5505">
      <w:pPr>
        <w:rPr>
          <w:rFonts w:ascii="Sylfaen" w:hAnsi="Sylfaen"/>
          <w:b/>
          <w:i/>
          <w:iCs/>
          <w:lang w:val="ka-GE"/>
        </w:rPr>
      </w:pPr>
      <w:r>
        <w:rPr>
          <w:rFonts w:ascii="Sylfaen" w:hAnsi="Sylfaen"/>
          <w:b/>
          <w:i/>
          <w:iCs/>
          <w:lang w:val="ka-GE"/>
        </w:rPr>
        <w:t>ლაბორატორია „მრჩეველი“</w:t>
      </w:r>
    </w:p>
    <w:p w:rsidR="007A5505" w:rsidRDefault="007A5505" w:rsidP="007A5505">
      <w:pPr>
        <w:rPr>
          <w:rFonts w:ascii="Sylfaen" w:hAnsi="Sylfaen"/>
          <w:lang w:val="ka-GE"/>
        </w:rPr>
      </w:pPr>
      <w:r>
        <w:rPr>
          <w:rFonts w:ascii="Sylfaen" w:hAnsi="Sylfaen"/>
          <w:lang w:val="ka-GE"/>
        </w:rPr>
        <w:t>დიაგნოსტიკა - ლაბორატორიული კვლევბი და ფიბროსკანი, კონსულტაციები, მკურნალობა (სერვისი ფასიანია).</w:t>
      </w:r>
    </w:p>
    <w:p w:rsidR="007A5505" w:rsidRDefault="007A5505" w:rsidP="007A5505">
      <w:pPr>
        <w:rPr>
          <w:rFonts w:ascii="Sylfaen" w:hAnsi="Sylfaen"/>
          <w:lang w:val="ka-GE"/>
        </w:rPr>
      </w:pPr>
      <w:r>
        <w:rPr>
          <w:rFonts w:ascii="Sylfaen" w:hAnsi="Sylfaen"/>
          <w:lang w:val="ka-GE"/>
        </w:rPr>
        <w:t>მისამართი: თბილისი, ალ. ყაზბეგის გამზირი 9.</w:t>
      </w:r>
    </w:p>
    <w:p w:rsidR="007A5505" w:rsidRDefault="007A5505" w:rsidP="007A5505">
      <w:pPr>
        <w:rPr>
          <w:rFonts w:ascii="Sylfaen" w:hAnsi="Sylfaen"/>
          <w:lang w:val="ka-GE"/>
        </w:rPr>
      </w:pPr>
      <w:r>
        <w:rPr>
          <w:rFonts w:ascii="Sylfaen" w:hAnsi="Sylfaen"/>
          <w:lang w:val="ka-GE"/>
        </w:rPr>
        <w:t xml:space="preserve">ტელ.: 2 93 10 00, 2 37 88 48, 2 37 00 71 </w:t>
      </w:r>
    </w:p>
    <w:p w:rsidR="007A5505" w:rsidRDefault="007A5505" w:rsidP="007A5505">
      <w:pPr>
        <w:rPr>
          <w:rFonts w:ascii="Sylfaen" w:hAnsi="Sylfaen"/>
          <w:lang w:val="ka-GE"/>
        </w:rPr>
      </w:pPr>
      <w:r>
        <w:rPr>
          <w:rFonts w:ascii="Sylfaen" w:hAnsi="Sylfaen"/>
          <w:lang w:val="ka-GE"/>
        </w:rPr>
        <w:t xml:space="preserve">ვებსაიტი: </w:t>
      </w:r>
      <w:hyperlink r:id="rId9" w:history="1">
        <w:r>
          <w:rPr>
            <w:rStyle w:val="Hyperlink"/>
            <w:rFonts w:ascii="Sylfaen" w:hAnsi="Sylfaen"/>
            <w:lang w:val="ka-GE"/>
          </w:rPr>
          <w:t>www.mrcheveli.com</w:t>
        </w:r>
      </w:hyperlink>
      <w:r>
        <w:rPr>
          <w:rFonts w:ascii="Sylfaen" w:hAnsi="Sylfaen"/>
          <w:lang w:val="ka-GE"/>
        </w:rPr>
        <w:t xml:space="preserve"> </w:t>
      </w:r>
    </w:p>
    <w:p w:rsidR="007A5505" w:rsidRDefault="007A5505" w:rsidP="007A5505">
      <w:pPr>
        <w:rPr>
          <w:rFonts w:ascii="Sylfaen" w:hAnsi="Sylfaen"/>
          <w:b/>
          <w:i/>
          <w:iCs/>
          <w:lang w:val="ka-GE"/>
        </w:rPr>
      </w:pPr>
    </w:p>
    <w:p w:rsidR="007A5505" w:rsidRDefault="007A5505" w:rsidP="007A5505">
      <w:pPr>
        <w:rPr>
          <w:rFonts w:ascii="Sylfaen" w:hAnsi="Sylfaen"/>
          <w:b/>
          <w:i/>
          <w:iCs/>
          <w:lang w:val="ka-GE"/>
        </w:rPr>
      </w:pPr>
      <w:r>
        <w:rPr>
          <w:rFonts w:ascii="Sylfaen" w:hAnsi="Sylfaen"/>
          <w:b/>
          <w:i/>
          <w:iCs/>
          <w:lang w:val="ka-GE"/>
        </w:rPr>
        <w:t>შტუტგარტის ლაბორატორია</w:t>
      </w:r>
    </w:p>
    <w:p w:rsidR="007A5505" w:rsidRDefault="007A5505" w:rsidP="007A5505">
      <w:pPr>
        <w:rPr>
          <w:rFonts w:ascii="Sylfaen" w:hAnsi="Sylfaen"/>
          <w:iCs/>
          <w:lang w:val="ka-GE"/>
        </w:rPr>
      </w:pPr>
      <w:r>
        <w:rPr>
          <w:rFonts w:ascii="Sylfaen" w:hAnsi="Sylfaen"/>
          <w:lang w:val="ka-GE"/>
        </w:rPr>
        <w:t xml:space="preserve">დიაგნოსტიკა - ლაბორატორიული კვლევები </w:t>
      </w:r>
      <w:r>
        <w:rPr>
          <w:rFonts w:ascii="Sylfaen" w:hAnsi="Sylfaen"/>
          <w:iCs/>
          <w:lang w:val="ka-GE"/>
        </w:rPr>
        <w:t>(სერვისი ფასიანია).</w:t>
      </w:r>
    </w:p>
    <w:p w:rsidR="007A5505" w:rsidRDefault="007A5505" w:rsidP="007A5505">
      <w:pPr>
        <w:rPr>
          <w:rFonts w:ascii="Sylfaen" w:hAnsi="Sylfaen"/>
          <w:iCs/>
          <w:lang w:val="ka-GE"/>
        </w:rPr>
      </w:pPr>
      <w:r>
        <w:rPr>
          <w:rFonts w:ascii="Sylfaen" w:hAnsi="Sylfaen"/>
          <w:iCs/>
          <w:lang w:val="ka-GE"/>
        </w:rPr>
        <w:t>მისამართი:  თბილისი აბულაძის ქუჩა #14.</w:t>
      </w:r>
    </w:p>
    <w:p w:rsidR="007A5505" w:rsidRDefault="007A5505" w:rsidP="007A5505">
      <w:pPr>
        <w:rPr>
          <w:rFonts w:ascii="Sylfaen" w:hAnsi="Sylfaen"/>
          <w:iCs/>
          <w:lang w:val="ka-GE"/>
        </w:rPr>
      </w:pPr>
      <w:r>
        <w:rPr>
          <w:rFonts w:ascii="Sylfaen" w:hAnsi="Sylfaen"/>
          <w:iCs/>
          <w:lang w:val="ka-GE"/>
        </w:rPr>
        <w:t>ტელ.: 230 50 05; 230 6383; 599 557 797;</w:t>
      </w:r>
    </w:p>
    <w:p w:rsidR="007A5505" w:rsidRDefault="007A5505" w:rsidP="007A5505">
      <w:pPr>
        <w:rPr>
          <w:rFonts w:ascii="Sylfaen" w:hAnsi="Sylfaen"/>
          <w:i/>
          <w:iCs/>
          <w:lang w:val="ka-GE"/>
        </w:rPr>
      </w:pPr>
    </w:p>
    <w:p w:rsidR="007A5505" w:rsidRDefault="007A5505" w:rsidP="007A5505">
      <w:pPr>
        <w:rPr>
          <w:rFonts w:ascii="Sylfaen" w:hAnsi="Sylfaen"/>
          <w:b/>
          <w:lang w:val="ka-GE"/>
        </w:rPr>
      </w:pPr>
      <w:r>
        <w:rPr>
          <w:rFonts w:ascii="Sylfaen" w:hAnsi="Sylfaen"/>
          <w:b/>
          <w:lang w:val="ka-GE"/>
        </w:rPr>
        <w:t>ავერსის კლინიკა</w:t>
      </w:r>
    </w:p>
    <w:p w:rsidR="007A5505" w:rsidRDefault="007A5505" w:rsidP="007A5505">
      <w:pPr>
        <w:rPr>
          <w:rFonts w:ascii="Sylfaen" w:hAnsi="Sylfaen"/>
          <w:lang w:val="ka-GE"/>
        </w:rPr>
      </w:pPr>
      <w:r>
        <w:rPr>
          <w:rFonts w:ascii="Sylfaen" w:hAnsi="Sylfaen"/>
          <w:lang w:val="ka-GE"/>
        </w:rPr>
        <w:t>დიაგნოსტიკა - ფიბროსკანი (სერვისი ფასიანია).</w:t>
      </w:r>
    </w:p>
    <w:p w:rsidR="007A5505" w:rsidRDefault="007A5505" w:rsidP="007A5505">
      <w:pPr>
        <w:rPr>
          <w:rFonts w:ascii="Sylfaen" w:hAnsi="Sylfaen"/>
          <w:lang w:val="ka-GE"/>
        </w:rPr>
      </w:pPr>
      <w:r>
        <w:rPr>
          <w:rFonts w:ascii="Sylfaen" w:hAnsi="Sylfaen"/>
          <w:lang w:val="ka-GE"/>
        </w:rPr>
        <w:t>მისამართი:</w:t>
      </w:r>
      <w:r>
        <w:rPr>
          <w:rFonts w:ascii="Sylfaen" w:hAnsi="Sylfaen"/>
          <w:b/>
          <w:lang w:val="ka-GE"/>
        </w:rPr>
        <w:t xml:space="preserve"> </w:t>
      </w:r>
      <w:r>
        <w:rPr>
          <w:rFonts w:ascii="Sylfaen" w:hAnsi="Sylfaen"/>
          <w:lang w:val="ka-GE"/>
        </w:rPr>
        <w:t>ვაჟა-ფშაველას გამზ 27ბ</w:t>
      </w:r>
    </w:p>
    <w:p w:rsidR="007A5505" w:rsidRDefault="007A5505" w:rsidP="007A5505">
      <w:pPr>
        <w:rPr>
          <w:rFonts w:ascii="Sylfaen" w:hAnsi="Sylfaen"/>
          <w:lang w:val="ka-GE"/>
        </w:rPr>
      </w:pPr>
      <w:r>
        <w:rPr>
          <w:rFonts w:ascii="Sylfaen" w:hAnsi="Sylfaen"/>
          <w:lang w:val="ka-GE"/>
        </w:rPr>
        <w:t>ტელ.: 2 399 888; 2 394 853; 2 427 474</w:t>
      </w:r>
    </w:p>
    <w:p w:rsidR="007A5505" w:rsidRDefault="007A5505" w:rsidP="007A5505">
      <w:pPr>
        <w:rPr>
          <w:rFonts w:ascii="Sylfaen" w:hAnsi="Sylfaen"/>
          <w:b/>
          <w:i/>
          <w:lang w:val="ka-GE"/>
        </w:rPr>
      </w:pPr>
    </w:p>
    <w:p w:rsidR="007A5505" w:rsidRDefault="007A5505" w:rsidP="007A5505">
      <w:pPr>
        <w:rPr>
          <w:rFonts w:ascii="Sylfaen" w:hAnsi="Sylfaen"/>
          <w:b/>
          <w:i/>
          <w:lang w:val="ka-GE"/>
        </w:rPr>
      </w:pPr>
      <w:r>
        <w:rPr>
          <w:rFonts w:ascii="Sylfaen" w:hAnsi="Sylfaen"/>
          <w:b/>
          <w:i/>
          <w:lang w:val="ka-GE"/>
        </w:rPr>
        <w:lastRenderedPageBreak/>
        <w:t>თქვენი კლინიკა</w:t>
      </w:r>
    </w:p>
    <w:p w:rsidR="007A5505" w:rsidRDefault="007A5505" w:rsidP="007A5505">
      <w:pPr>
        <w:rPr>
          <w:rFonts w:ascii="Sylfaen" w:hAnsi="Sylfaen"/>
          <w:lang w:val="ka-GE"/>
        </w:rPr>
      </w:pPr>
      <w:r>
        <w:rPr>
          <w:rFonts w:ascii="Sylfaen" w:hAnsi="Sylfaen"/>
          <w:i/>
          <w:lang w:val="ka-GE"/>
        </w:rPr>
        <w:t xml:space="preserve">დიაგნოსტიკა - ლაბორატორიული კვლევები, </w:t>
      </w:r>
      <w:r>
        <w:rPr>
          <w:rFonts w:ascii="Sylfaen" w:hAnsi="Sylfaen"/>
          <w:lang w:val="ka-GE"/>
        </w:rPr>
        <w:t>კონსულტაციები, (სერვისი ფასიანია).</w:t>
      </w:r>
    </w:p>
    <w:p w:rsidR="007A5505" w:rsidRDefault="007A5505" w:rsidP="007A5505">
      <w:pPr>
        <w:rPr>
          <w:rFonts w:ascii="Sylfaen" w:hAnsi="Sylfaen"/>
          <w:b/>
          <w:lang w:val="ka-GE"/>
        </w:rPr>
      </w:pPr>
      <w:r>
        <w:rPr>
          <w:rFonts w:ascii="Sylfaen" w:hAnsi="Sylfaen"/>
          <w:lang w:val="ka-GE"/>
        </w:rPr>
        <w:t>მისამართი: თბილისი, ქავთარაძის ქ. 16 (ყოფილი ლეჩკომბინატის შენობა)</w:t>
      </w:r>
    </w:p>
    <w:p w:rsidR="007A5505" w:rsidRDefault="007A5505" w:rsidP="007A5505">
      <w:pPr>
        <w:rPr>
          <w:rFonts w:ascii="Sylfaen" w:hAnsi="Sylfaen"/>
          <w:lang w:val="ka-GE"/>
        </w:rPr>
      </w:pPr>
      <w:r>
        <w:rPr>
          <w:rFonts w:ascii="Sylfaen" w:hAnsi="Sylfaen"/>
          <w:lang w:val="ka-GE"/>
        </w:rPr>
        <w:t>ტელ.: 2374401; 577214478</w:t>
      </w:r>
    </w:p>
    <w:p w:rsidR="007A5505" w:rsidRDefault="007A5505" w:rsidP="007A5505">
      <w:pPr>
        <w:rPr>
          <w:rFonts w:ascii="Sylfaen" w:hAnsi="Sylfaen"/>
          <w:b/>
          <w:i/>
          <w:lang w:val="ka-GE"/>
        </w:rPr>
      </w:pPr>
    </w:p>
    <w:p w:rsidR="007A5505" w:rsidRDefault="007A5505" w:rsidP="007A5505">
      <w:pPr>
        <w:rPr>
          <w:rFonts w:ascii="Sylfaen" w:hAnsi="Sylfaen"/>
          <w:b/>
          <w:i/>
          <w:lang w:val="ka-GE"/>
        </w:rPr>
      </w:pPr>
      <w:r>
        <w:rPr>
          <w:rFonts w:ascii="Sylfaen" w:hAnsi="Sylfaen"/>
          <w:b/>
          <w:i/>
          <w:lang w:val="ka-GE"/>
        </w:rPr>
        <w:t>სამედიცინო ლაბორატორიული ქსელი „სინევო“</w:t>
      </w:r>
    </w:p>
    <w:p w:rsidR="007A5505" w:rsidRDefault="007A5505" w:rsidP="007A5505">
      <w:pPr>
        <w:rPr>
          <w:rFonts w:ascii="Sylfaen" w:hAnsi="Sylfaen"/>
          <w:lang w:val="ka-GE"/>
        </w:rPr>
      </w:pPr>
      <w:r>
        <w:rPr>
          <w:rFonts w:ascii="Sylfaen" w:hAnsi="Sylfaen"/>
          <w:lang w:val="ka-GE"/>
        </w:rPr>
        <w:t>დიაგნოსტიკა - ლაბორატორიული კვლევები (სერვისი ფასიანია).</w:t>
      </w:r>
    </w:p>
    <w:p w:rsidR="007A5505" w:rsidRDefault="007A5505" w:rsidP="007A5505">
      <w:pPr>
        <w:rPr>
          <w:rFonts w:ascii="Sylfaen" w:hAnsi="Sylfaen"/>
          <w:lang w:val="ka-GE"/>
        </w:rPr>
      </w:pPr>
      <w:r>
        <w:rPr>
          <w:rFonts w:ascii="Sylfaen" w:hAnsi="Sylfaen"/>
          <w:lang w:val="ka-GE"/>
        </w:rPr>
        <w:t xml:space="preserve">მისამართები თბილისში: </w:t>
      </w:r>
    </w:p>
    <w:p w:rsidR="007A5505" w:rsidRDefault="007A5505" w:rsidP="007A5505">
      <w:pPr>
        <w:rPr>
          <w:rFonts w:ascii="Sylfaen" w:hAnsi="Sylfaen"/>
          <w:lang w:val="ka-GE"/>
        </w:rPr>
      </w:pPr>
      <w:r>
        <w:rPr>
          <w:rFonts w:ascii="Sylfaen" w:hAnsi="Sylfaen"/>
          <w:lang w:val="ka-GE"/>
        </w:rPr>
        <w:t>ისანი: წინანდლის ქ.N9 (N1 კლინიკური საავადმყოფოს ტერიტორია)</w:t>
      </w:r>
      <w:r>
        <w:rPr>
          <w:rFonts w:ascii="Sylfaen" w:hAnsi="Sylfaen"/>
          <w:lang w:val="ka-GE"/>
        </w:rPr>
        <w:br/>
        <w:t>ისანი: ქეთევან წამებულის გამზ.N47</w:t>
      </w:r>
      <w:r>
        <w:rPr>
          <w:rFonts w:ascii="Sylfaen" w:hAnsi="Sylfaen"/>
          <w:lang w:val="ka-GE"/>
        </w:rPr>
        <w:br/>
        <w:t>საბურთალო: ვაჟა ფშაველას გამზ.N25ა</w:t>
      </w:r>
      <w:r>
        <w:rPr>
          <w:rFonts w:ascii="Sylfaen" w:hAnsi="Sylfaen"/>
          <w:lang w:val="ka-GE"/>
        </w:rPr>
        <w:br/>
        <w:t>საბურთალო: ვაჟა ფშაველას გამზ. 83/11 (N1 სამკურნალო–პროფილაქტიკური საოჯახო მედიცინის ცენტრის ტერიტორია)</w:t>
      </w:r>
      <w:r>
        <w:rPr>
          <w:rFonts w:ascii="Sylfaen" w:hAnsi="Sylfaen"/>
          <w:lang w:val="ka-GE"/>
        </w:rPr>
        <w:br/>
        <w:t>გლდანი: ხიზანიშვილის ქ.N52</w:t>
      </w:r>
      <w:r>
        <w:rPr>
          <w:rFonts w:ascii="Sylfaen" w:hAnsi="Sylfaen"/>
          <w:lang w:val="ka-GE"/>
        </w:rPr>
        <w:br/>
        <w:t>დიღმის მასივი: ლუბლიანას ქ.N42 (ჭიაურელის 11)</w:t>
      </w:r>
      <w:r>
        <w:rPr>
          <w:rFonts w:ascii="Sylfaen" w:hAnsi="Sylfaen"/>
          <w:lang w:val="ka-GE"/>
        </w:rPr>
        <w:br/>
        <w:t>დიღმის მასივი: ლუბლიანის ქ.N2/6 (დ.გაგუას კლინიკის ტერიტორია)</w:t>
      </w:r>
      <w:r>
        <w:rPr>
          <w:rFonts w:ascii="Sylfaen" w:hAnsi="Sylfaen"/>
          <w:lang w:val="ka-GE"/>
        </w:rPr>
        <w:br/>
        <w:t>ვარკეთილი: ა.წულუკიძის ქ.N11</w:t>
      </w:r>
      <w:r>
        <w:rPr>
          <w:rFonts w:ascii="Sylfaen" w:hAnsi="Sylfaen"/>
          <w:lang w:val="ka-GE"/>
        </w:rPr>
        <w:br/>
      </w:r>
    </w:p>
    <w:p w:rsidR="007A5505" w:rsidRDefault="007A5505" w:rsidP="007A5505">
      <w:pPr>
        <w:rPr>
          <w:rFonts w:ascii="Sylfaen" w:hAnsi="Sylfaen"/>
          <w:lang w:val="ka-GE"/>
        </w:rPr>
      </w:pPr>
      <w:r>
        <w:rPr>
          <w:rFonts w:ascii="Sylfaen" w:hAnsi="Sylfaen"/>
          <w:lang w:val="ka-GE"/>
        </w:rPr>
        <w:t xml:space="preserve">ტელ.: 214 06 30, 239 38 33, 239 40 65.  </w:t>
      </w:r>
    </w:p>
    <w:p w:rsidR="007A5505" w:rsidRDefault="007A5505" w:rsidP="007A5505">
      <w:pPr>
        <w:rPr>
          <w:rFonts w:ascii="Sylfaen" w:hAnsi="Sylfaen"/>
          <w:i/>
          <w:lang w:val="ka-GE"/>
        </w:rPr>
      </w:pPr>
    </w:p>
    <w:p w:rsidR="007A5505" w:rsidRDefault="007A5505" w:rsidP="007A5505">
      <w:pPr>
        <w:rPr>
          <w:rFonts w:ascii="Sylfaen" w:hAnsi="Sylfaen"/>
          <w:b/>
          <w:i/>
          <w:lang w:val="ka-GE"/>
        </w:rPr>
      </w:pPr>
      <w:r>
        <w:rPr>
          <w:rFonts w:ascii="Sylfaen" w:hAnsi="Sylfaen"/>
          <w:b/>
          <w:i/>
          <w:lang w:val="ka-GE"/>
        </w:rPr>
        <w:t>არასამთვარობო ორგანიზაცია „ახალი ვექტორი“</w:t>
      </w:r>
    </w:p>
    <w:p w:rsidR="007A5505" w:rsidRDefault="007A5505" w:rsidP="007A5505">
      <w:pPr>
        <w:rPr>
          <w:rFonts w:ascii="Sylfaen" w:hAnsi="Sylfaen"/>
          <w:lang w:val="ka-GE"/>
        </w:rPr>
      </w:pPr>
      <w:r>
        <w:rPr>
          <w:rFonts w:ascii="Sylfaen" w:hAnsi="Sylfaen"/>
          <w:lang w:val="ka-GE"/>
        </w:rPr>
        <w:t>ექსპრესტესტირება, დიაგნოსტიკა - ფიბროსკანი (სერვისი უფასოა).</w:t>
      </w:r>
    </w:p>
    <w:p w:rsidR="007A5505" w:rsidRDefault="007A5505" w:rsidP="007A5505">
      <w:pPr>
        <w:rPr>
          <w:rFonts w:ascii="Sylfaen" w:hAnsi="Sylfaen"/>
          <w:lang w:val="ka-GE"/>
        </w:rPr>
      </w:pPr>
      <w:r>
        <w:rPr>
          <w:rFonts w:ascii="Sylfaen" w:hAnsi="Sylfaen"/>
          <w:lang w:val="ka-GE"/>
        </w:rPr>
        <w:t>მისამართი: დოესის ქუჩა #16</w:t>
      </w:r>
    </w:p>
    <w:p w:rsidR="007A5505" w:rsidRDefault="007A5505" w:rsidP="007A5505">
      <w:pPr>
        <w:rPr>
          <w:rFonts w:ascii="Sylfaen" w:hAnsi="Sylfaen"/>
          <w:lang w:val="ka-GE"/>
        </w:rPr>
      </w:pPr>
      <w:r>
        <w:rPr>
          <w:rFonts w:ascii="Sylfaen" w:hAnsi="Sylfaen"/>
          <w:lang w:val="ka-GE"/>
        </w:rPr>
        <w:t>ტელ.: 2 77 37 90</w:t>
      </w:r>
    </w:p>
    <w:p w:rsidR="007A5505" w:rsidRDefault="007A5505" w:rsidP="000E416D">
      <w:pPr>
        <w:pBdr>
          <w:top w:val="single" w:sz="2" w:space="0" w:color="E8E8E8"/>
        </w:pBdr>
        <w:shd w:val="clear" w:color="auto" w:fill="FFFFFF"/>
        <w:spacing w:before="360" w:after="30" w:line="210" w:lineRule="atLeast"/>
        <w:ind w:left="-567" w:right="-1"/>
        <w:jc w:val="both"/>
        <w:rPr>
          <w:rFonts w:ascii="Sylfaen" w:hAnsi="Sylfaen"/>
          <w:b/>
          <w:lang w:val="en-US"/>
        </w:rPr>
      </w:pPr>
    </w:p>
    <w:p w:rsidR="004225F8" w:rsidRDefault="004225F8" w:rsidP="000E416D">
      <w:pPr>
        <w:pBdr>
          <w:top w:val="single" w:sz="2" w:space="0" w:color="E8E8E8"/>
        </w:pBdr>
        <w:shd w:val="clear" w:color="auto" w:fill="FFFFFF"/>
        <w:spacing w:before="360" w:after="30" w:line="210" w:lineRule="atLeast"/>
        <w:ind w:left="-567" w:right="-1"/>
        <w:jc w:val="both"/>
        <w:rPr>
          <w:rFonts w:ascii="Sylfaen" w:hAnsi="Sylfaen"/>
          <w:b/>
          <w:lang w:val="ka-GE"/>
        </w:rPr>
      </w:pPr>
      <w:r>
        <w:rPr>
          <w:rFonts w:ascii="Sylfaen" w:hAnsi="Sylfaen"/>
          <w:b/>
          <w:lang w:val="en-US"/>
        </w:rPr>
        <w:t xml:space="preserve">28 </w:t>
      </w:r>
      <w:r>
        <w:rPr>
          <w:rFonts w:ascii="Sylfaen" w:hAnsi="Sylfaen"/>
          <w:b/>
          <w:lang w:val="ka-GE"/>
        </w:rPr>
        <w:t xml:space="preserve">ივლისი </w:t>
      </w:r>
      <w:r w:rsidR="00473F88">
        <w:rPr>
          <w:rFonts w:ascii="Sylfaen" w:hAnsi="Sylfaen"/>
          <w:b/>
          <w:lang w:val="ka-GE"/>
        </w:rPr>
        <w:t>ჰეპატიტების</w:t>
      </w:r>
      <w:r>
        <w:rPr>
          <w:rFonts w:ascii="Sylfaen" w:hAnsi="Sylfaen"/>
          <w:b/>
          <w:lang w:val="ka-GE"/>
        </w:rPr>
        <w:t xml:space="preserve"> მსოფლიო დღე</w:t>
      </w:r>
    </w:p>
    <w:p w:rsidR="004225F8" w:rsidRDefault="00473F88" w:rsidP="00473F88">
      <w:pPr>
        <w:pBdr>
          <w:top w:val="single" w:sz="2" w:space="0" w:color="E8E8E8"/>
        </w:pBdr>
        <w:shd w:val="clear" w:color="auto" w:fill="FFFFFF"/>
        <w:spacing w:before="360" w:after="30" w:line="210" w:lineRule="atLeast"/>
        <w:ind w:left="-567" w:right="-1"/>
        <w:jc w:val="both"/>
        <w:rPr>
          <w:rFonts w:ascii="Sylfaen" w:hAnsi="Sylfaen"/>
          <w:lang w:val="ka-GE"/>
        </w:rPr>
      </w:pPr>
      <w:r w:rsidRPr="003D343F">
        <w:rPr>
          <w:rFonts w:ascii="Sylfaen" w:hAnsi="Sylfaen"/>
          <w:lang w:val="ka-GE"/>
        </w:rPr>
        <w:t xml:space="preserve">ჯანდაცვის მსოფლიო ორგანიზაციისა და ჰეპატიტების მსოფლიო ალიანსის ინიციატივით მსოფლიო ყოველწლიურად აღნიშნავს ჰეპატიტების მსოფლიო დღეს. აღნიშნულ დღეს აქტივისტები და ჰეპატიტების სფეროში მოღვაწე პროფესიონალები ერთიანდებიან რათა გააძლიერონ არსებულ გამოწვევებზე საპასუხო ქმედებები და წვლილი შეიტანონ ჰეპატიტების დიაგნოსტიკაზე და მკურნალობაზე ხელმისავწდომობის უზრუნველყოფას. </w:t>
      </w:r>
      <w:r w:rsidR="003D343F">
        <w:rPr>
          <w:rFonts w:ascii="Sylfaen" w:hAnsi="Sylfaen"/>
          <w:lang w:val="ka-GE"/>
        </w:rPr>
        <w:t xml:space="preserve">უკანასკნელი 4 წლის განმავლობაში საქართველოც შეუერთდა აღნიშნულ კამპანიას და ამ სფეროში მომუშავე სათემო ორგანიზაციების ინიციატივით ყოველწლიურად მართას კამპანიასა და აქციებს </w:t>
      </w:r>
      <w:r w:rsidR="003D343F">
        <w:rPr>
          <w:rFonts w:ascii="Sylfaen" w:hAnsi="Sylfaen"/>
          <w:lang w:val="en-US"/>
        </w:rPr>
        <w:t xml:space="preserve">C </w:t>
      </w:r>
      <w:r w:rsidR="003D343F">
        <w:rPr>
          <w:rFonts w:ascii="Sylfaen" w:hAnsi="Sylfaen"/>
          <w:lang w:val="ka-GE"/>
        </w:rPr>
        <w:t xml:space="preserve">ჰეპატიტის </w:t>
      </w:r>
      <w:r w:rsidR="003D343F">
        <w:rPr>
          <w:rFonts w:ascii="Sylfaen" w:hAnsi="Sylfaen"/>
          <w:lang w:val="ka-GE"/>
        </w:rPr>
        <w:lastRenderedPageBreak/>
        <w:t>მკურნალობაზე და დიაგნოსტიკაზე ფასის კლების</w:t>
      </w:r>
      <w:r w:rsidR="003D343F">
        <w:rPr>
          <w:rFonts w:ascii="Sylfaen" w:hAnsi="Sylfaen"/>
          <w:lang w:val="en-US"/>
        </w:rPr>
        <w:t xml:space="preserve"> </w:t>
      </w:r>
      <w:r w:rsidR="003D343F">
        <w:rPr>
          <w:rFonts w:ascii="Sylfaen" w:hAnsi="Sylfaen"/>
          <w:lang w:val="ka-GE"/>
        </w:rPr>
        <w:t xml:space="preserve">ხელმისაწვდომობის უზრუნველყოფის მიზნით. წლევანდელი აქციის ძრიტადი მესიჯი გახლავთ: უფასო მკურნალობის დროა. კამპანიის ფარგლებში დაგეგმილია ქვეყნის მასშტაბით საპროტესტო თეატრალიზებული აქციების გამართა, რომლის ფარგლებშიც </w:t>
      </w:r>
      <w:r w:rsidR="003D343F">
        <w:rPr>
          <w:rFonts w:ascii="Sylfaen" w:hAnsi="Sylfaen"/>
          <w:lang w:val="en-US"/>
        </w:rPr>
        <w:t xml:space="preserve">C </w:t>
      </w:r>
      <w:r w:rsidR="003D343F">
        <w:rPr>
          <w:rFonts w:ascii="Sylfaen" w:hAnsi="Sylfaen"/>
          <w:lang w:val="ka-GE"/>
        </w:rPr>
        <w:t xml:space="preserve">ჰეპატიტით დაავადებული პაციენტები, არასამთვარობო და სათემო ორგანიზაციები და სრულიად სამოქალაქო საზოგადოება აჩვენებს ხელისუფლებას, რომ დღეს არის უფასო მკურნალობის დრო და რომ საზოგადოება ირჩევს სიცოხლეს. </w:t>
      </w:r>
    </w:p>
    <w:p w:rsidR="003D343F" w:rsidRPr="003D343F" w:rsidRDefault="003D343F" w:rsidP="00473F88">
      <w:pPr>
        <w:pBdr>
          <w:top w:val="single" w:sz="2" w:space="0" w:color="E8E8E8"/>
        </w:pBdr>
        <w:shd w:val="clear" w:color="auto" w:fill="FFFFFF"/>
        <w:spacing w:before="360" w:after="30" w:line="210" w:lineRule="atLeast"/>
        <w:ind w:left="-567" w:right="-1"/>
        <w:jc w:val="both"/>
        <w:rPr>
          <w:rFonts w:ascii="Sylfaen" w:hAnsi="Sylfaen"/>
          <w:lang w:val="ka-GE"/>
        </w:rPr>
      </w:pPr>
      <w:r>
        <w:rPr>
          <w:rFonts w:ascii="Sylfaen" w:hAnsi="Sylfaen"/>
          <w:lang w:val="ka-GE"/>
        </w:rPr>
        <w:t xml:space="preserve">გარდა ამისა კამპანიის ფარგლებში ჩატარდება მრგვალი მაგიდები, რომელთა მიზანია ქვეყანაში გადაწყვეტილების მიმღებ სახელმწიფო ორგანიზაციებს ვაჩვენოთ, რომ დღეს რეალურად არის შესაძლებლობა, რომ ადამიანებს უფასოდ მიუწვდებოდეთ ხელი სასიცოცხლო მნიშვნელობის სამკურნალო საშუალებებზე, და გავლენა მოვახდინოთ მათზე რომ გადადგან ქმედითი ნაბიჯები ამ შესაძლებლობის უზრუნველსაყოფად. </w:t>
      </w:r>
      <w:bookmarkStart w:id="0" w:name="_GoBack"/>
      <w:bookmarkEnd w:id="0"/>
    </w:p>
    <w:p w:rsidR="003D343F" w:rsidRPr="003D343F" w:rsidRDefault="003D343F" w:rsidP="00473F88">
      <w:pPr>
        <w:pBdr>
          <w:top w:val="single" w:sz="2" w:space="0" w:color="E8E8E8"/>
        </w:pBdr>
        <w:shd w:val="clear" w:color="auto" w:fill="FFFFFF"/>
        <w:spacing w:before="360" w:after="30" w:line="210" w:lineRule="atLeast"/>
        <w:ind w:left="-567" w:right="-1"/>
        <w:jc w:val="both"/>
        <w:rPr>
          <w:rFonts w:ascii="Sylfaen" w:hAnsi="Sylfaen"/>
          <w:lang w:val="ka-GE"/>
        </w:rPr>
      </w:pPr>
    </w:p>
    <w:sectPr w:rsidR="003D343F" w:rsidRPr="003D3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FBA"/>
    <w:multiLevelType w:val="hybridMultilevel"/>
    <w:tmpl w:val="96188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2703D"/>
    <w:multiLevelType w:val="hybridMultilevel"/>
    <w:tmpl w:val="62A27B3C"/>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4B793386"/>
    <w:multiLevelType w:val="hybridMultilevel"/>
    <w:tmpl w:val="2542A3CA"/>
    <w:lvl w:ilvl="0" w:tplc="13F2AE82">
      <w:numFmt w:val="bullet"/>
      <w:lvlText w:val="-"/>
      <w:lvlJc w:val="left"/>
      <w:pPr>
        <w:ind w:left="720" w:hanging="360"/>
      </w:pPr>
      <w:rPr>
        <w:rFonts w:ascii="Sylfaen" w:eastAsiaTheme="minorEastAsia"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102484"/>
    <w:multiLevelType w:val="hybridMultilevel"/>
    <w:tmpl w:val="4B4C2526"/>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603652AF"/>
    <w:multiLevelType w:val="hybridMultilevel"/>
    <w:tmpl w:val="2E64424C"/>
    <w:lvl w:ilvl="0" w:tplc="7194D94E">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42"/>
    <w:rsid w:val="000E416D"/>
    <w:rsid w:val="001362E2"/>
    <w:rsid w:val="001A3BE4"/>
    <w:rsid w:val="001C1966"/>
    <w:rsid w:val="0036383E"/>
    <w:rsid w:val="003B04EF"/>
    <w:rsid w:val="003B661D"/>
    <w:rsid w:val="003D343F"/>
    <w:rsid w:val="004225F8"/>
    <w:rsid w:val="00473F88"/>
    <w:rsid w:val="00485842"/>
    <w:rsid w:val="006A494B"/>
    <w:rsid w:val="007142B7"/>
    <w:rsid w:val="007A5505"/>
    <w:rsid w:val="008A374A"/>
    <w:rsid w:val="0091201B"/>
    <w:rsid w:val="00AF123B"/>
    <w:rsid w:val="00B1229E"/>
    <w:rsid w:val="00D1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94B"/>
    <w:rPr>
      <w:color w:val="0000FF" w:themeColor="hyperlink"/>
      <w:u w:val="single"/>
    </w:rPr>
  </w:style>
  <w:style w:type="paragraph" w:styleId="ListParagraph">
    <w:name w:val="List Paragraph"/>
    <w:basedOn w:val="Normal"/>
    <w:uiPriority w:val="34"/>
    <w:qFormat/>
    <w:rsid w:val="001A3BE4"/>
    <w:pPr>
      <w:ind w:left="720"/>
      <w:contextualSpacing/>
    </w:pPr>
  </w:style>
  <w:style w:type="paragraph" w:styleId="NormalWeb">
    <w:name w:val="Normal (Web)"/>
    <w:basedOn w:val="Normal"/>
    <w:uiPriority w:val="99"/>
    <w:semiHidden/>
    <w:unhideWhenUsed/>
    <w:rsid w:val="003B0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94B"/>
    <w:rPr>
      <w:color w:val="0000FF" w:themeColor="hyperlink"/>
      <w:u w:val="single"/>
    </w:rPr>
  </w:style>
  <w:style w:type="paragraph" w:styleId="ListParagraph">
    <w:name w:val="List Paragraph"/>
    <w:basedOn w:val="Normal"/>
    <w:uiPriority w:val="34"/>
    <w:qFormat/>
    <w:rsid w:val="001A3BE4"/>
    <w:pPr>
      <w:ind w:left="720"/>
      <w:contextualSpacing/>
    </w:pPr>
  </w:style>
  <w:style w:type="paragraph" w:styleId="NormalWeb">
    <w:name w:val="Normal (Web)"/>
    <w:basedOn w:val="Normal"/>
    <w:uiPriority w:val="99"/>
    <w:semiHidden/>
    <w:unhideWhenUsed/>
    <w:rsid w:val="003B0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725">
      <w:bodyDiv w:val="1"/>
      <w:marLeft w:val="0"/>
      <w:marRight w:val="0"/>
      <w:marTop w:val="0"/>
      <w:marBottom w:val="0"/>
      <w:divBdr>
        <w:top w:val="none" w:sz="0" w:space="0" w:color="auto"/>
        <w:left w:val="none" w:sz="0" w:space="0" w:color="auto"/>
        <w:bottom w:val="none" w:sz="0" w:space="0" w:color="auto"/>
        <w:right w:val="none" w:sz="0" w:space="0" w:color="auto"/>
      </w:divBdr>
    </w:div>
    <w:div w:id="106317034">
      <w:bodyDiv w:val="1"/>
      <w:marLeft w:val="0"/>
      <w:marRight w:val="0"/>
      <w:marTop w:val="0"/>
      <w:marBottom w:val="0"/>
      <w:divBdr>
        <w:top w:val="none" w:sz="0" w:space="0" w:color="auto"/>
        <w:left w:val="none" w:sz="0" w:space="0" w:color="auto"/>
        <w:bottom w:val="none" w:sz="0" w:space="0" w:color="auto"/>
        <w:right w:val="none" w:sz="0" w:space="0" w:color="auto"/>
      </w:divBdr>
    </w:div>
    <w:div w:id="159542979">
      <w:bodyDiv w:val="1"/>
      <w:marLeft w:val="0"/>
      <w:marRight w:val="0"/>
      <w:marTop w:val="0"/>
      <w:marBottom w:val="0"/>
      <w:divBdr>
        <w:top w:val="none" w:sz="0" w:space="0" w:color="auto"/>
        <w:left w:val="none" w:sz="0" w:space="0" w:color="auto"/>
        <w:bottom w:val="none" w:sz="0" w:space="0" w:color="auto"/>
        <w:right w:val="none" w:sz="0" w:space="0" w:color="auto"/>
      </w:divBdr>
    </w:div>
    <w:div w:id="220555186">
      <w:bodyDiv w:val="1"/>
      <w:marLeft w:val="0"/>
      <w:marRight w:val="0"/>
      <w:marTop w:val="0"/>
      <w:marBottom w:val="0"/>
      <w:divBdr>
        <w:top w:val="none" w:sz="0" w:space="0" w:color="auto"/>
        <w:left w:val="none" w:sz="0" w:space="0" w:color="auto"/>
        <w:bottom w:val="none" w:sz="0" w:space="0" w:color="auto"/>
        <w:right w:val="none" w:sz="0" w:space="0" w:color="auto"/>
      </w:divBdr>
    </w:div>
    <w:div w:id="310600464">
      <w:bodyDiv w:val="1"/>
      <w:marLeft w:val="0"/>
      <w:marRight w:val="0"/>
      <w:marTop w:val="0"/>
      <w:marBottom w:val="0"/>
      <w:divBdr>
        <w:top w:val="none" w:sz="0" w:space="0" w:color="auto"/>
        <w:left w:val="none" w:sz="0" w:space="0" w:color="auto"/>
        <w:bottom w:val="none" w:sz="0" w:space="0" w:color="auto"/>
        <w:right w:val="none" w:sz="0" w:space="0" w:color="auto"/>
      </w:divBdr>
    </w:div>
    <w:div w:id="468404491">
      <w:bodyDiv w:val="1"/>
      <w:marLeft w:val="0"/>
      <w:marRight w:val="0"/>
      <w:marTop w:val="0"/>
      <w:marBottom w:val="0"/>
      <w:divBdr>
        <w:top w:val="none" w:sz="0" w:space="0" w:color="auto"/>
        <w:left w:val="none" w:sz="0" w:space="0" w:color="auto"/>
        <w:bottom w:val="none" w:sz="0" w:space="0" w:color="auto"/>
        <w:right w:val="none" w:sz="0" w:space="0" w:color="auto"/>
      </w:divBdr>
    </w:div>
    <w:div w:id="474224215">
      <w:bodyDiv w:val="1"/>
      <w:marLeft w:val="0"/>
      <w:marRight w:val="0"/>
      <w:marTop w:val="0"/>
      <w:marBottom w:val="0"/>
      <w:divBdr>
        <w:top w:val="none" w:sz="0" w:space="0" w:color="auto"/>
        <w:left w:val="none" w:sz="0" w:space="0" w:color="auto"/>
        <w:bottom w:val="none" w:sz="0" w:space="0" w:color="auto"/>
        <w:right w:val="none" w:sz="0" w:space="0" w:color="auto"/>
      </w:divBdr>
    </w:div>
    <w:div w:id="569929636">
      <w:bodyDiv w:val="1"/>
      <w:marLeft w:val="0"/>
      <w:marRight w:val="0"/>
      <w:marTop w:val="0"/>
      <w:marBottom w:val="0"/>
      <w:divBdr>
        <w:top w:val="none" w:sz="0" w:space="0" w:color="auto"/>
        <w:left w:val="none" w:sz="0" w:space="0" w:color="auto"/>
        <w:bottom w:val="none" w:sz="0" w:space="0" w:color="auto"/>
        <w:right w:val="none" w:sz="0" w:space="0" w:color="auto"/>
      </w:divBdr>
    </w:div>
    <w:div w:id="687175709">
      <w:bodyDiv w:val="1"/>
      <w:marLeft w:val="0"/>
      <w:marRight w:val="0"/>
      <w:marTop w:val="0"/>
      <w:marBottom w:val="0"/>
      <w:divBdr>
        <w:top w:val="none" w:sz="0" w:space="0" w:color="auto"/>
        <w:left w:val="none" w:sz="0" w:space="0" w:color="auto"/>
        <w:bottom w:val="none" w:sz="0" w:space="0" w:color="auto"/>
        <w:right w:val="none" w:sz="0" w:space="0" w:color="auto"/>
      </w:divBdr>
    </w:div>
    <w:div w:id="773668184">
      <w:bodyDiv w:val="1"/>
      <w:marLeft w:val="0"/>
      <w:marRight w:val="0"/>
      <w:marTop w:val="0"/>
      <w:marBottom w:val="0"/>
      <w:divBdr>
        <w:top w:val="none" w:sz="0" w:space="0" w:color="auto"/>
        <w:left w:val="none" w:sz="0" w:space="0" w:color="auto"/>
        <w:bottom w:val="none" w:sz="0" w:space="0" w:color="auto"/>
        <w:right w:val="none" w:sz="0" w:space="0" w:color="auto"/>
      </w:divBdr>
    </w:div>
    <w:div w:id="804927964">
      <w:bodyDiv w:val="1"/>
      <w:marLeft w:val="0"/>
      <w:marRight w:val="0"/>
      <w:marTop w:val="0"/>
      <w:marBottom w:val="0"/>
      <w:divBdr>
        <w:top w:val="none" w:sz="0" w:space="0" w:color="auto"/>
        <w:left w:val="none" w:sz="0" w:space="0" w:color="auto"/>
        <w:bottom w:val="none" w:sz="0" w:space="0" w:color="auto"/>
        <w:right w:val="none" w:sz="0" w:space="0" w:color="auto"/>
      </w:divBdr>
    </w:div>
    <w:div w:id="836305198">
      <w:bodyDiv w:val="1"/>
      <w:marLeft w:val="0"/>
      <w:marRight w:val="0"/>
      <w:marTop w:val="0"/>
      <w:marBottom w:val="0"/>
      <w:divBdr>
        <w:top w:val="none" w:sz="0" w:space="0" w:color="auto"/>
        <w:left w:val="none" w:sz="0" w:space="0" w:color="auto"/>
        <w:bottom w:val="none" w:sz="0" w:space="0" w:color="auto"/>
        <w:right w:val="none" w:sz="0" w:space="0" w:color="auto"/>
      </w:divBdr>
    </w:div>
    <w:div w:id="1270624770">
      <w:bodyDiv w:val="1"/>
      <w:marLeft w:val="0"/>
      <w:marRight w:val="0"/>
      <w:marTop w:val="0"/>
      <w:marBottom w:val="0"/>
      <w:divBdr>
        <w:top w:val="none" w:sz="0" w:space="0" w:color="auto"/>
        <w:left w:val="none" w:sz="0" w:space="0" w:color="auto"/>
        <w:bottom w:val="none" w:sz="0" w:space="0" w:color="auto"/>
        <w:right w:val="none" w:sz="0" w:space="0" w:color="auto"/>
      </w:divBdr>
    </w:div>
    <w:div w:id="1296985817">
      <w:bodyDiv w:val="1"/>
      <w:marLeft w:val="0"/>
      <w:marRight w:val="0"/>
      <w:marTop w:val="0"/>
      <w:marBottom w:val="0"/>
      <w:divBdr>
        <w:top w:val="none" w:sz="0" w:space="0" w:color="auto"/>
        <w:left w:val="none" w:sz="0" w:space="0" w:color="auto"/>
        <w:bottom w:val="none" w:sz="0" w:space="0" w:color="auto"/>
        <w:right w:val="none" w:sz="0" w:space="0" w:color="auto"/>
      </w:divBdr>
    </w:div>
    <w:div w:id="1542862999">
      <w:bodyDiv w:val="1"/>
      <w:marLeft w:val="0"/>
      <w:marRight w:val="0"/>
      <w:marTop w:val="0"/>
      <w:marBottom w:val="0"/>
      <w:divBdr>
        <w:top w:val="none" w:sz="0" w:space="0" w:color="auto"/>
        <w:left w:val="none" w:sz="0" w:space="0" w:color="auto"/>
        <w:bottom w:val="none" w:sz="0" w:space="0" w:color="auto"/>
        <w:right w:val="none" w:sz="0" w:space="0" w:color="auto"/>
      </w:divBdr>
    </w:div>
    <w:div w:id="1716469114">
      <w:bodyDiv w:val="1"/>
      <w:marLeft w:val="0"/>
      <w:marRight w:val="0"/>
      <w:marTop w:val="0"/>
      <w:marBottom w:val="0"/>
      <w:divBdr>
        <w:top w:val="none" w:sz="0" w:space="0" w:color="auto"/>
        <w:left w:val="none" w:sz="0" w:space="0" w:color="auto"/>
        <w:bottom w:val="none" w:sz="0" w:space="0" w:color="auto"/>
        <w:right w:val="none" w:sz="0" w:space="0" w:color="auto"/>
      </w:divBdr>
    </w:div>
    <w:div w:id="17287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aclinic.com" TargetMode="External"/><Relationship Id="rId3" Type="http://schemas.openxmlformats.org/officeDocument/2006/relationships/styles" Target="styles.xml"/><Relationship Id="rId7" Type="http://schemas.openxmlformats.org/officeDocument/2006/relationships/hyperlink" Target="http://www.neolab.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rcheve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0649-3409-421C-AAC2-37A50C04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 pc</cp:lastModifiedBy>
  <cp:revision>4</cp:revision>
  <dcterms:created xsi:type="dcterms:W3CDTF">2014-07-21T07:35:00Z</dcterms:created>
  <dcterms:modified xsi:type="dcterms:W3CDTF">2014-07-21T10:29:00Z</dcterms:modified>
</cp:coreProperties>
</file>